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15. stav (4) Zakona o prijevremenom povoljnijem penzionisanju branilaca Odbrambeno-oslobodilačkog rata ("Službene novine Federacije BiH", broj 41/13), na prijedlog Federalnog ministarstva unutrašnjih poslova -Federalnog ministarstva unutarnjih poslova, Vlada Federacije Bosne i Hercegovine, na 77. sjednici održanoj 09.07.2013. godine, donosi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Pr="002D3440" w:rsidRDefault="002D3440" w:rsidP="002D3440">
      <w:pPr>
        <w:spacing w:before="100" w:beforeAutospacing="1" w:after="100" w:afterAutospacing="1" w:line="16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  <w:t>U R E D B U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SADRŽAJU, POSTUPKU I NAČINU IZDAVANJA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UVJERENJA PRIPADNICIMA POLICIJE RADI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OSTVARIVANJA PRAVA PO ZAKONU O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PRIJEVREMENOM POVOLJNIJEM PENZIONISANJU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BRANILACA ODBRAMBENO-OSLOBODILAČKOG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RATA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l.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Ovom uredbom propisuju se sadržaj, postupak i način izdavanja uvjerenja iz člana 15. stav (2) Zakona o prijevremenom povoljnijem penzionisanju branilaca Odbrambeno-oslobodilačkog rata ("Službene novine Federacije BiH", broj 41/13 - u daljnjem tekstu: ' Zakon), evidencija o izdatim uvjerenjima, organ unutrašnjih poslova koji će izdavati uvjerenja i druga pitanja koja su značajna za izdavanje uvjerenja.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2.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Pravo na prijevremeno povoljnije penzionisanje pod uvjetima i na način propisan Zakonom i odredbama ove uredbe ostvaruju pripadnici policije koji su najmanje 12 mjeseci (bez obzira na to je H to bilo u kontinuitetu) u periodu od 18.9.1991, godine do 23.12.1995. godine vršili dužnost i obavljali poslove komandanta - zapovjednika, komandira i načelnika (u jedinici specijalne borbene jedinice policijske stanice, u stanici policije kriminalističke službe javne bezbjednosti i centrima službi bezbjednosti, specijalnih borbenih jedinica odreda policije i centrima službi bezbjednosti MUP-a RBiH i Odjela za unutarnje poslove/MUP-a HZHB).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Uvjeti iz stava 1. ovog člana dokazuju se uvjerenjem koje izdaje organ unutrašnjih poslova iz člana 5. ove uredbe u skladu sa članom 15. st. (2) i (3) Zakona i odredbama ove uredbe.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Pravo na prijevremeno povoljnije penzionisanje pripadnici policije iz člana 4. tačka 3. Zakona ostvaruju pod uvjetima i na način propisan tim zakonom.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3.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Status pripadnika policije u periodu od 18.9.1991. godine do 23.12.1995. godine, a radi ostvarivanja prava na prijevremeno povoljnije penzionisanje po Zakonu, utvrđivao se na osnovu rješenja o vršenju dužnosti formacijskog mjesta i poslova i zadataka i na osnovu kojih je određivan čin u skladu sa propisima iz člana 2. stav (2) Zakona.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Pripadnicima policije koji nisu stekli činove u skladu sa propisima iz člana 2; stav (2) Zakona pripadajući činovi utvrđuju se shodno vršenju dužnosti i obavljanju poslova i zadataka formacijskog mjesta koji su vršili u periodu od 18.9.1991. godine do 23.12.1995, godine, i to na sljedeći način: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5940"/>
        <w:gridCol w:w="1620"/>
      </w:tblGrid>
      <w:tr w:rsidR="002D3440" w:rsidRPr="002D3440" w:rsidTr="002D3440">
        <w:trPr>
          <w:tblCellSpacing w:w="0" w:type="dxa"/>
        </w:trPr>
        <w:tc>
          <w:tcPr>
            <w:tcW w:w="54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a)</w:t>
            </w:r>
          </w:p>
        </w:tc>
        <w:tc>
          <w:tcPr>
            <w:tcW w:w="594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Dužnosti, poslovi i zadaci formacijskog mjesta pripadnika policije iz člana 4. točka l. Zakona</w:t>
            </w:r>
          </w:p>
        </w:tc>
        <w:tc>
          <w:tcPr>
            <w:tcW w:w="162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Činovi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komandir tima za obezbjeđenje, komandir odjeljenja policijske stanice, komandir odjeljenja u specijalnoj jedinici, komandir staničnog odjeljenja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glavni narednik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komandir tima borbene jedinice, komandir voda policije, zapovjednik policijske ispostave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nadzastavnik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3)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komandir policijske stanice u stanici III kategorije, načelnik kriminalističke službe stanice javne bezbjednosti III kategorije, komandir borbene jedinice, zapovjednik uniformirane policije i zapovjednik kriminalističke policije u policijskoj stanici I tipa, zapovjednik opće temeljne i prometne policije u policijskoj stanici I tipa, zapovjednik borbene jedinice policijske stanice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potporučnik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4.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komandir policijske stanice u stanici II kategorije, komandir jedinice za obezbjeđenje, komandir voda za obezbjeđenje, komandir logističke jedinice, komandir voda u specijalnoj jedinici, načelnik kriminalističke službe u stanici javne bezbjednosti II kategorije, zapovjednik uniformirane policije u policijskoj stanici I tipa, zapovjednik kriminalističke policije policijskoj stanici I tipa,. zapovjednik postrojbe za osiguranje soba i objekata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poručnik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5)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komandir specijalne jedinice, načelnik stanice III kategorije, komandir policijske stanice u stanici I kategorije, komandir čete, komandir čete u odredu za posebne namjene, komandir policijske stanice za posebne namjene, komandir policijske stanice II i III kategorije, komandir čete u specijalnoj jedinici, komandir letačkog odjeljenja, načelnik stanice javne jezbjednosti II i III kategorije, komandir policijske stanice I kategorije, načelnik kriminalističke službe u stanici javne bezbjednosti I kategorije, načelnik odjela uniformisane policije, načelnik odjela policije i načelnik odjela kriminalističke policije policijske uprave II tipa, zapovjednik policijske stanice II tipa, zapovjednik združene borbene jedinice policijske uprave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kapetan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6)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 xml:space="preserve">načelnik odjeljenja policije u centru službi bezbjednosti, načelnik policije u policijskoj upravi, načelnik stanice II kategorije, načelnik štaba u specijalnoj jedinici, komandant </w:t>
            </w: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helikopterske eskadrile, načelnik odjeljenja policije u centru službi bezbjednosti, načelnik odjeljenja, policije u policijskoj upravi, načelnik stanice javne bezbjednosti I kategorije, načelnik kriminalističke službe u centru službi bezbjednosti, načelnik odjela policije i načelnik odjela kriminalističke policije policijske uprave ( tipa, zapovjednik specijalne jedinice policije policijske uprave, zapovjednik policijske stanice I tipa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major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7)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načelnik odjeljenja policije i odjeljenja kriminalističke policije u sjedištu Ministarstva, načelnik štaba odreda specijalne policije, načelnik policije u centru službi bezbjednosti, komandant odreda policije za posebne namjene, načelnik stanice I kategorije, načelnik odjela policije, načelnik odjela kriminalističke policije i načelnik odjela specijalne policije Ministarstva u sjedištu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potpukovnik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8)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načelnik Sektora u Upravi policije u sjedištu Ministarstva, komandant odreda specijalne policije, načelnik inspektorata u sjedištu Ministarstva, načelnik policijskog sektora u centru službi bezbjednosti, načelnik policijske uprave, načelnik odjeljenja u sjedištu policije i kriminalističke službe u sjedištu, komandant specijalne jedinice, načelnik Štaba Odreda "Bosna", komandant odreda za posebne namjene, načelnik policijskog sektora u centru službi bezbjednosti, načelnik u policijskoj upravi, načelnik policijske uprave II tipa, načelnik sektora kriminalističke policije MUP-a u sjedištu, zapovjednik antiterorističke postrojbe, zapovjednik združenog odreda policije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pukovnik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9)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načelnik Sektora u Upravi policije u sjedištu, načelnik inspektorata, komandant Odreda "Bosna", načelnik centra službi bezbjednosti, načelnik sektora policije, načelnik sektor specijalne policije u MUP -u HZHB u sjedištu, načelnik policijske uprave I tipa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brigadir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b)</w:t>
            </w:r>
          </w:p>
        </w:tc>
        <w:tc>
          <w:tcPr>
            <w:tcW w:w="594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Dužnosti, poslovi i zadaci formacijskog mjesta pripadnika policije iz člana 4. tačka 3. Zakona</w:t>
            </w:r>
          </w:p>
        </w:tc>
        <w:tc>
          <w:tcPr>
            <w:tcW w:w="1620" w:type="dxa"/>
            <w:vAlign w:val="center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Činovi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policajac, operativni djelatnik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vodnik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policajac specijalac. komandir tehničkog odjeljenja, vođa patrole, operativni dežurni u policijskoj stanici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narednik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3)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vođa sektora, policajac specijalac, komandir odjeljenja u odredu za posebne namjene, vođa grupe za kontradiverzionu zaštitu, operativni dežurni u policijskoj upravi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nadnarednik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4)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operativni dežurni MUP-a u sjedištu, voditelj smjene operativnog dežurstva policijske stanice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glavni narednik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5)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pomoćnik komandira policijske stanice u stanici javne bezbjednosti III kategorije, šef smjene operativnog dežurstva u stanici, instruktor II kategorije, operativac za bezbjednost, stariji dežurni u odredu za posebne namjene, operativni dežumi u stanici javne bezbjednosti, rukovodilac smjene u policijskoj stanici, voditelj smjene operativnog dežurstva policijske uprave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zastavnik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6)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zamjenik komandira policijske stanice u stanici III kategorije, pomoćnik komandira jedinice za obezbjeđenje, pomoćnik komandira policijske stanice u stanici II kategorije, voditelj smjene operativnog dežurstva MUP u sjedištu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nadzastavnik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7)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zamjenik komandira policijske stanice u stanici II kategorije, pomoćnik komandira policijske stanice u stanici I kategorije, zamjenik komandira jedinice za obezbjeđenje, zamjenik zapovjednika postrojbe za osiguranje osoba i objekata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potporučnik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8)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zamjenik komandira specijalne jedinice, zamjenik načelnika stanice III kategorije, zamjenik komandira policijske stanice u stanici I kategorije, zamjenik komandira čete, operativni dežurni u centru službi bezbjednosti, pomoćnik komandira policijske stanice za posebne namjene, inspektor prekršajne saobraćajne delikvencije, pomoćnik komandira policijske stanice II i III kategorije, zamjenik komandira čete u odredu zaposebne namjene, instruktor u specijalnoj jedinici, operativni dežurni u centru službi bezbjednosti, operativac za bezbjednost, operativni dežurni u odredu za posebne namjene i šefovi grupe kriminalističke policije u stanici javne bezbjednosti. zamjenik komandira policijske stanice za posebne namjene, inspektor krivične saobraćajne delikvencije i prevencije, operativni dežurni u policijskoj upravi, pomoćnik komandira policijske stanice I kategorije, zamjenik komandira policijske stanice II i III kategorije, zamjenik zapovjednika policijske stanice II tipa, instruktor specijalističke obuke u antiterorističkoj postrojbi MUP-a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poručnik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9)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pomoćnik komandanta odreda policije za posebne namjene, pomoćnik načelnika štaba i operativac u Odredu specijalne policije, zamjenik načelnika stanice II kategorije, inspektor u centru službi bezbjednosti, inspektor u policijskoj upravi, rukovodilac operativnog dežurstva u centru službi bezbjednosti, zamjenik komandira u specijalnoj jedinici, pilot, komandir-profesor policijskih predmeta u Centru za obrazovanje kadrova unutrašnjih poslova, zamjenik komandira policijske stanice I kategorije, pomoćnik komandanta u specijalnoj jedinici, pomoćnik komandanta Odreda za posebne namjene, operativac za planiranje borbenih dejstava. zamjenik komandanta helikopterske eskadrile, inspektor u centru službi bezbjednosti i šefovi odsjeka kriminalističke policije u centru službi bezbjednosti, rukovodilac operativnog dežurstva u centru službi bezbjednosti, inspektor u policijskoj upravi, rukovodilac operativnog dežurstva u policijskoj upravi, načelnik klase u Centru za obrazovanje kadrova unutrašnjih poslova, zamjenik naćelnika stanice javne bezbjednosti, pomoćnik zapovjednika specijalne jedinice policije policijske uprave, zamjenik zapovjednika policijske stanice I tipa, inspektor /pol. službenik/ policijske uprave, šef voditelja odsjeka operativnog dežurstva policijske uprave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kapetan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10)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pomoćnik komandanta odreda specijalne policije, zamjenik komandanta odreda policije za posebne namjene, inspektor u sjedištu Ministarstva, zamjenik načelnika stanice I kategorije, inspektor policije u sjedištu, pomoćnik komandanta Odreda 'Bosna", zamjenik komandanta odreda za posebne namjene, instruktor I kategorije u sektom za protivterorizam, nastavnik u sektoru za protivterorizam, načelnik kursne obuke u Centru za obrazovanje kadrova unutrašnjih poslova, zamjenik načelnika Srednje policijske škole, šef odsjeka policije, odsjeka pričuve i protu eksplozijskog odsjeka MUP-a u sjedištu, policijski službenik/inspektor/ MUP-a u sjedištu i Odjela UP, zamjenik načelnika policijske uprave II tipa, pomoćnik zapovjednika antiteroristićke postrojbe MUP-a, pomoćnik združenog odreda policije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major</w:t>
            </w:r>
          </w:p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11)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zamjenik komandanta odreda specijalne policije, voditelj referade policije u Odjelu HZHB, zamjenik načelnika policijske uprave I tipa, zamjenik zapovjednika antiterorističke postrojbe, zamjenik zapovjednika združenog odreda policije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potpukovnik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12)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glavni inspektor policije, pomoćnik načelnika Uprave policije u sjedištu Ministarstva, pomoćnik načelnika centra službi bezbjednosti, načelnik Srednje policijske škole, zamjenik direktora Centra za obrazovanje kadrova unutrašnjih poslova, zamjenik načelnika policijskog sektora MUP-a u sjedištu, rukovoditelj Javne sigurnosti u odjelu UP HZHB, pomoćnik predstojnika Odjela za uniformiranu i kriminalističku policiju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pukovnik</w:t>
            </w:r>
          </w:p>
        </w:tc>
      </w:tr>
      <w:tr w:rsidR="002D3440" w:rsidRPr="002D3440" w:rsidTr="002D3440">
        <w:trPr>
          <w:tblCellSpacing w:w="0" w:type="dxa"/>
        </w:trPr>
        <w:tc>
          <w:tcPr>
            <w:tcW w:w="5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13)</w:t>
            </w:r>
          </w:p>
        </w:tc>
        <w:tc>
          <w:tcPr>
            <w:tcW w:w="594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pomoćnik načelnika uprave policije u sjedištu, direktor Centra zaobrazovanje kadrova unutrašnjih poslova, predstojnik Odjela unutarnjih poslova HZHB</w:t>
            </w:r>
          </w:p>
        </w:tc>
        <w:tc>
          <w:tcPr>
            <w:tcW w:w="1620" w:type="dxa"/>
            <w:hideMark/>
          </w:tcPr>
          <w:p w:rsidR="002D3440" w:rsidRPr="002D3440" w:rsidRDefault="002D3440" w:rsidP="002D344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2D3440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brigadir</w:t>
            </w:r>
          </w:p>
        </w:tc>
      </w:tr>
    </w:tbl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4.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Za pripadnike policije iz člana 3. stav 2. taćka a) ove uredbe organ iz člana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i/>
          <w:iCs/>
          <w:color w:val="333333"/>
          <w:sz w:val="15"/>
          <w:lang w:eastAsia="bs-Latn-BA"/>
        </w:rPr>
        <w:t>5. 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ove uredbe izdaje uvjerenje.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Za pripadnike policije iz člana 3. stav 2. tačka b) ove uredbe organ iz člana 5. ove uredbe na traženje organa iz Zakona dostavlja informacije i podatke, a koji su od značaja za ostvarivanje prava lica po osnovu tog zakona.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Uvjerenje, odnosno obavještenje iz st. 1. i 2. ovog člana sadrži najpovoljniji čin pripadnika policije utvrđen u skladu sa članom 3. ove uredbe.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5.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Federalno ministarstvo unutrašnjih poslova - Federalno ministarstvo unutarnjih poslova za pripadnike policije bivšeg Ministarstva unutrašnjih poslova Republike Bosne i Hercegovine u organizacionim jedinicama u sjedištu, a kantonalno ministarstvo unutrašnjih poslova za pripadnike policije bivšeg Ministarstva unutrašnjih poslova Republike Bosne i Hercegovine u centru službi bezbjednosti i Odjela za unutarnje poslove/MUP-a HZHB, u kojem se vode evidencija i podaci o licima iz člana 2. stav 1. ove uredbe, nadležni su za izdavanje uvjerenja.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Organi iz stava 1. ovog člana obavezni su na zahtjev nadležnih organa dostavljati relevantne informacije i podatke sa kojima raspolažu, na način i pod uvjetima koji su utvrđeni zakonom, a koji su od značaja za ostvarivanje prava lica po osnovu Zakona.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6.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Izdavanje uvjerenja iz člana 2. stav 2. ove uredbe vrši se na pismeni zahtjev stranke.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7.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Sadržaj pismenog zahtjeva za izdavanje uvjerenja utvrđen je na Obrascu broj l.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Pismeni zahtjev za izdavanje uvjerenja iz stava 1. ovog člana može se podnijeti putem poste ili neposredno organu iz člana 5. ove uredbe.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8.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Lice koje ne podnese zahtjev sa svim podacima iz obrasca iz člana 7. ove uredbe smatrat će se da nije ni podnijelo zahtjev u skladu sa Zakonom o upravnom postupku ("Službene novine Federacije BiH", br. 2/98 i 48/99).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Zahtjev iz stava l. ovog člana ne podliježe plaćanju takse.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9.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Uvjerenje se izdaje na osnovu službene evidencije.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Za pripadnike policije iz člana 2. stav l. ove uredbe za koje organi unutrašnjih poslova nemaju službenu evidenciju postupak izdavanja uvjerenja provest će organ unutrašnjih poslova shodno odredbama Zakona o upravnom postupku io istom donijeti rješenje.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Na osnovu pravosnažnog rješenja iz stava 2. ovog člana vrši se upis u službene evidencije i izdaje se uvjerenje.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Sadržaj uvjerenja utvrđenje na Obrascu broj 2.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10.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Uvjerenje se izdaje u tri primjerka i to: jedan primjerak za stranku, jedan primjerak za Federalni zavod za penzijsko i invalidsko osiguranje - Federalni zavod za mirovinsko i invalidsko osiguranje i jedan primjerak za arhivu izdavaoca uvjerenja.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 slučaju da lice izgubi ili na drugi način ostane bez uvjerenja, na zahtjev lica izdat će se duplikat uvjerenja prema evidenciji izdatog uvjerenja.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Duplikat uvjerenja čuva se uz evidenciju izdatog originala uvjerenja.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lastRenderedPageBreak/>
        <w:t>Član 11.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 izdatim uvjerenjima vodi se evidencija.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Evidencija iz stava 1. ovog člana u pisanoj formi vodi se u obliku tvrdo ukoričene knjige koja se sastoji od listova papira, standardnog formata A4 sa numerisanim stranicama, čiji sadržaj je utvrđen na Obrascu broj 3.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12.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Obrada i čuvanje svih podataka i drugih akata koji se odnose na evidenciju vrši se u skladu sa Zakonom o zaštiti ličnih podataka ("Službeni glasnik BiH", br. 49/06,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i/>
          <w:iCs/>
          <w:color w:val="333333"/>
          <w:sz w:val="15"/>
          <w:lang w:eastAsia="bs-Latn-BA"/>
        </w:rPr>
        <w:t>76/1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1 i 89/11).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13.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Obrasci br. 1., 2. i 3. nalaze se u prilogu ove uredbe i čine njen sastavni dio.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14.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 uredba stupa na snagu narednog dana od dana objavljivanja u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"Službenim novinama Federacije BiH".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V broj 684/2013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09. jula 2013. godine</w:t>
      </w:r>
      <w:r w:rsidRPr="002D3440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2D3440" w:rsidRPr="002D3440" w:rsidRDefault="002D3440" w:rsidP="002D344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Nermin</w:t>
      </w:r>
      <w:r w:rsidRPr="002D3440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  <w:r w:rsidRPr="002D3440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Nikšić, s. r.</w:t>
      </w:r>
    </w:p>
    <w:p w:rsidR="00E51472" w:rsidRDefault="00E51472"/>
    <w:sectPr w:rsidR="00E51472" w:rsidSect="00E5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3440"/>
    <w:rsid w:val="002D3440"/>
    <w:rsid w:val="00E5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72"/>
  </w:style>
  <w:style w:type="paragraph" w:styleId="Heading1">
    <w:name w:val="heading 1"/>
    <w:basedOn w:val="Normal"/>
    <w:link w:val="Heading1Char"/>
    <w:uiPriority w:val="9"/>
    <w:qFormat/>
    <w:rsid w:val="002D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44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unhideWhenUsed/>
    <w:rsid w:val="002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D3440"/>
    <w:rPr>
      <w:b/>
      <w:bCs/>
    </w:rPr>
  </w:style>
  <w:style w:type="character" w:customStyle="1" w:styleId="apple-converted-space">
    <w:name w:val="apple-converted-space"/>
    <w:basedOn w:val="DefaultParagraphFont"/>
    <w:rsid w:val="002D3440"/>
  </w:style>
  <w:style w:type="character" w:styleId="Emphasis">
    <w:name w:val="Emphasis"/>
    <w:basedOn w:val="DefaultParagraphFont"/>
    <w:uiPriority w:val="20"/>
    <w:qFormat/>
    <w:rsid w:val="002D3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2014-02-27T13:38:00Z</dcterms:created>
  <dcterms:modified xsi:type="dcterms:W3CDTF">2014-02-27T13:42:00Z</dcterms:modified>
</cp:coreProperties>
</file>