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6"/>
        <w:tblW w:w="11908" w:type="dxa"/>
        <w:tblLayout w:type="fixed"/>
        <w:tblCellMar>
          <w:left w:w="107" w:type="dxa"/>
          <w:right w:w="107" w:type="dxa"/>
        </w:tblCellMar>
        <w:tblLook w:val="0000" w:firstRow="0" w:lastRow="0" w:firstColumn="0" w:lastColumn="0" w:noHBand="0" w:noVBand="0"/>
      </w:tblPr>
      <w:tblGrid>
        <w:gridCol w:w="3969"/>
        <w:gridCol w:w="3686"/>
        <w:gridCol w:w="4253"/>
      </w:tblGrid>
      <w:tr w:rsidR="00C26FE6" w:rsidRPr="00F63279" w:rsidTr="00C26FE6">
        <w:trPr>
          <w:cantSplit/>
          <w:trHeight w:val="1276"/>
        </w:trPr>
        <w:tc>
          <w:tcPr>
            <w:tcW w:w="3969" w:type="dxa"/>
          </w:tcPr>
          <w:p w:rsidR="00C26FE6" w:rsidRPr="00FF5D2C" w:rsidRDefault="00C26FE6" w:rsidP="00C26FE6">
            <w:pPr>
              <w:pStyle w:val="Header"/>
              <w:spacing w:before="60"/>
              <w:jc w:val="center"/>
              <w:rPr>
                <w:rFonts w:ascii="Times New Roman" w:hAnsi="Times New Roman"/>
                <w:sz w:val="14"/>
                <w:szCs w:val="14"/>
                <w:lang w:val="hr-HR"/>
              </w:rPr>
            </w:pPr>
            <w:bookmarkStart w:id="0" w:name="_GoBack"/>
            <w:bookmarkEnd w:id="0"/>
            <w:r w:rsidRPr="00FF5D2C">
              <w:rPr>
                <w:rFonts w:ascii="Times New Roman" w:hAnsi="Times New Roman"/>
                <w:sz w:val="14"/>
                <w:szCs w:val="14"/>
                <w:lang w:val="hr-HR"/>
              </w:rPr>
              <w:t>Bosna i Hercegovina</w:t>
            </w:r>
          </w:p>
          <w:p w:rsidR="00C26FE6" w:rsidRPr="00FF5D2C" w:rsidRDefault="00C26FE6" w:rsidP="00C26FE6">
            <w:pPr>
              <w:pStyle w:val="Header"/>
              <w:jc w:val="center"/>
              <w:rPr>
                <w:rFonts w:ascii="Times New Roman" w:hAnsi="Times New Roman"/>
                <w:sz w:val="14"/>
                <w:szCs w:val="14"/>
                <w:lang w:val="hr-HR"/>
              </w:rPr>
            </w:pPr>
            <w:r w:rsidRPr="00FF5D2C">
              <w:rPr>
                <w:rFonts w:ascii="Times New Roman" w:hAnsi="Times New Roman"/>
                <w:sz w:val="14"/>
                <w:szCs w:val="14"/>
                <w:lang w:val="hr-HR"/>
              </w:rPr>
              <w:t>FEDERACIJA BOSNE I HERCEGOVINE</w:t>
            </w:r>
          </w:p>
          <w:p w:rsidR="00C26FE6" w:rsidRPr="00FF5D2C" w:rsidRDefault="00C26FE6" w:rsidP="00C26FE6">
            <w:pPr>
              <w:pStyle w:val="Header"/>
              <w:jc w:val="center"/>
              <w:rPr>
                <w:rFonts w:ascii="Times New Roman" w:hAnsi="Times New Roman"/>
                <w:b/>
                <w:sz w:val="14"/>
                <w:szCs w:val="14"/>
                <w:lang w:val="hr-HR"/>
              </w:rPr>
            </w:pPr>
            <w:r w:rsidRPr="00FF5D2C">
              <w:rPr>
                <w:rFonts w:ascii="Times New Roman" w:hAnsi="Times New Roman"/>
                <w:b/>
                <w:sz w:val="14"/>
                <w:szCs w:val="14"/>
                <w:lang w:val="hr-HR"/>
              </w:rPr>
              <w:t>FEDERALNO MINISTARSTVO ZA PITANJA</w:t>
            </w:r>
          </w:p>
          <w:p w:rsidR="00C26FE6" w:rsidRPr="00FF5D2C" w:rsidRDefault="00C26FE6" w:rsidP="00C26FE6">
            <w:pPr>
              <w:pStyle w:val="Header"/>
              <w:jc w:val="center"/>
              <w:rPr>
                <w:rFonts w:ascii="Times New Roman" w:hAnsi="Times New Roman"/>
                <w:b/>
                <w:sz w:val="14"/>
                <w:szCs w:val="14"/>
                <w:lang w:val="hr-HR"/>
              </w:rPr>
            </w:pPr>
            <w:r w:rsidRPr="00FF5D2C">
              <w:rPr>
                <w:rFonts w:ascii="Times New Roman" w:hAnsi="Times New Roman"/>
                <w:b/>
                <w:sz w:val="14"/>
                <w:szCs w:val="14"/>
                <w:lang w:val="hr-HR"/>
              </w:rPr>
              <w:t>BORACA I INVALIDA ODBRAMBENO</w:t>
            </w:r>
          </w:p>
          <w:p w:rsidR="00C26FE6" w:rsidRPr="00FF5D2C" w:rsidRDefault="00C26FE6" w:rsidP="00C26FE6">
            <w:pPr>
              <w:pStyle w:val="Header"/>
              <w:ind w:right="35"/>
              <w:jc w:val="center"/>
              <w:rPr>
                <w:rFonts w:ascii="Times New Roman" w:hAnsi="Times New Roman"/>
                <w:b/>
                <w:sz w:val="14"/>
                <w:szCs w:val="14"/>
                <w:lang w:val="hr-HR"/>
              </w:rPr>
            </w:pPr>
            <w:r w:rsidRPr="00FF5D2C">
              <w:rPr>
                <w:rFonts w:ascii="Times New Roman" w:hAnsi="Times New Roman"/>
                <w:b/>
                <w:sz w:val="14"/>
                <w:szCs w:val="14"/>
                <w:lang w:val="hr-HR"/>
              </w:rPr>
              <w:t>OSLOBODILAČKOG RATA</w:t>
            </w:r>
          </w:p>
          <w:p w:rsidR="00C26FE6" w:rsidRPr="00FF5D2C" w:rsidRDefault="00C26FE6" w:rsidP="00C26FE6">
            <w:pPr>
              <w:pStyle w:val="Header"/>
              <w:ind w:right="35"/>
              <w:jc w:val="center"/>
              <w:rPr>
                <w:rFonts w:ascii="Times New Roman" w:hAnsi="Times New Roman"/>
                <w:sz w:val="14"/>
                <w:szCs w:val="14"/>
                <w:lang w:val="hr-HR"/>
              </w:rPr>
            </w:pPr>
            <w:r w:rsidRPr="00FF5D2C">
              <w:rPr>
                <w:rFonts w:ascii="Times New Roman" w:hAnsi="Times New Roman"/>
                <w:sz w:val="14"/>
                <w:szCs w:val="14"/>
                <w:lang w:val="hr-HR"/>
              </w:rPr>
              <w:t>FEDERALNO MINISTARSTVO</w:t>
            </w:r>
          </w:p>
          <w:p w:rsidR="00C26FE6" w:rsidRPr="00FF5D2C" w:rsidRDefault="00C26FE6" w:rsidP="00C26FE6">
            <w:pPr>
              <w:pStyle w:val="Header"/>
              <w:ind w:right="35"/>
              <w:jc w:val="center"/>
              <w:rPr>
                <w:rFonts w:ascii="Times New Roman" w:hAnsi="Times New Roman"/>
                <w:sz w:val="14"/>
                <w:szCs w:val="14"/>
                <w:lang w:val="hr-HR"/>
              </w:rPr>
            </w:pPr>
            <w:r w:rsidRPr="00FF5D2C">
              <w:rPr>
                <w:rFonts w:ascii="Times New Roman" w:hAnsi="Times New Roman"/>
                <w:sz w:val="14"/>
                <w:szCs w:val="14"/>
                <w:lang w:val="hr-HR"/>
              </w:rPr>
              <w:t>ZA PITANJA BRANITELJA I INVALIDA</w:t>
            </w:r>
          </w:p>
          <w:p w:rsidR="00C26FE6" w:rsidRPr="00FF5D2C" w:rsidRDefault="00C26FE6" w:rsidP="00C26FE6">
            <w:pPr>
              <w:pStyle w:val="Header"/>
              <w:ind w:right="35"/>
              <w:jc w:val="center"/>
              <w:rPr>
                <w:rFonts w:ascii="Times New Roman" w:hAnsi="Times New Roman"/>
                <w:sz w:val="14"/>
                <w:szCs w:val="14"/>
                <w:lang w:val="hr-HR"/>
              </w:rPr>
            </w:pPr>
            <w:r w:rsidRPr="00FF5D2C">
              <w:rPr>
                <w:rFonts w:ascii="Times New Roman" w:hAnsi="Times New Roman"/>
                <w:sz w:val="14"/>
                <w:szCs w:val="14"/>
                <w:lang w:val="hr-HR"/>
              </w:rPr>
              <w:t>DOMOVINSKOG RATA</w:t>
            </w:r>
          </w:p>
          <w:p w:rsidR="00C26FE6" w:rsidRPr="00FF5D2C" w:rsidRDefault="00C26FE6" w:rsidP="00C26FE6">
            <w:pPr>
              <w:pStyle w:val="Header"/>
              <w:ind w:right="35"/>
              <w:jc w:val="center"/>
              <w:rPr>
                <w:rFonts w:ascii="Times New Roman" w:hAnsi="Times New Roman"/>
                <w:sz w:val="20"/>
                <w:lang w:val="hr-HR"/>
              </w:rPr>
            </w:pPr>
            <w:r w:rsidRPr="00FF5D2C">
              <w:rPr>
                <w:rFonts w:ascii="Times New Roman" w:hAnsi="Times New Roman"/>
                <w:noProof/>
                <w:sz w:val="14"/>
                <w:szCs w:val="14"/>
                <w:lang w:val="bs-Latn-BA" w:eastAsia="bs-Latn-BA"/>
              </w:rPr>
              <mc:AlternateContent>
                <mc:Choice Requires="wps">
                  <w:drawing>
                    <wp:anchor distT="0" distB="0" distL="114300" distR="114300" simplePos="0" relativeHeight="251659264" behindDoc="0" locked="0" layoutInCell="1" allowOverlap="1" wp14:anchorId="781BAED8" wp14:editId="590F9498">
                      <wp:simplePos x="0" y="0"/>
                      <wp:positionH relativeFrom="column">
                        <wp:posOffset>257810</wp:posOffset>
                      </wp:positionH>
                      <wp:positionV relativeFrom="paragraph">
                        <wp:posOffset>136525</wp:posOffset>
                      </wp:positionV>
                      <wp:extent cx="6965315" cy="635"/>
                      <wp:effectExtent l="6350" t="10795" r="1016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D0C78" id="_x0000_t32" coordsize="21600,21600" o:spt="32" o:oned="t" path="m,l21600,21600e" filled="f">
                      <v:path arrowok="t" fillok="f" o:connecttype="none"/>
                      <o:lock v:ext="edit" shapetype="t"/>
                    </v:shapetype>
                    <v:shape id="Straight Arrow Connector 1" o:spid="_x0000_s1026" type="#_x0000_t32" style="position:absolute;margin-left:20.3pt;margin-top:10.75pt;width:548.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"/>
                  </w:pict>
                </mc:Fallback>
              </mc:AlternateContent>
            </w:r>
          </w:p>
        </w:tc>
        <w:tc>
          <w:tcPr>
            <w:tcW w:w="3686" w:type="dxa"/>
          </w:tcPr>
          <w:p w:rsidR="00C26FE6" w:rsidRPr="00FF5D2C" w:rsidRDefault="00C26FE6" w:rsidP="00C26FE6">
            <w:pPr>
              <w:pStyle w:val="Header"/>
              <w:ind w:left="336"/>
              <w:jc w:val="center"/>
              <w:rPr>
                <w:rFonts w:ascii="Times New Roman" w:hAnsi="Times New Roman"/>
                <w:sz w:val="12"/>
                <w:szCs w:val="12"/>
                <w:lang w:val="hr-HR"/>
              </w:rPr>
            </w:pPr>
          </w:p>
          <w:p w:rsidR="00C26FE6" w:rsidRPr="00FF5D2C" w:rsidRDefault="00C26FE6" w:rsidP="00C26FE6">
            <w:pPr>
              <w:pStyle w:val="Header"/>
              <w:ind w:left="336"/>
              <w:jc w:val="center"/>
              <w:rPr>
                <w:rFonts w:ascii="Times New Roman" w:hAnsi="Times New Roman"/>
                <w:sz w:val="12"/>
                <w:szCs w:val="12"/>
                <w:lang w:val="hr-HR"/>
              </w:rPr>
            </w:pPr>
          </w:p>
          <w:p w:rsidR="00C26FE6" w:rsidRPr="00FF5D2C" w:rsidRDefault="00C26FE6" w:rsidP="00C26FE6">
            <w:pPr>
              <w:pStyle w:val="Header"/>
              <w:ind w:left="336"/>
              <w:jc w:val="center"/>
              <w:rPr>
                <w:rFonts w:ascii="Times New Roman" w:hAnsi="Times New Roman"/>
                <w:sz w:val="12"/>
                <w:szCs w:val="12"/>
                <w:lang w:val="hr-HR"/>
              </w:rPr>
            </w:pPr>
          </w:p>
          <w:p w:rsidR="00C26FE6" w:rsidRPr="00FF5D2C" w:rsidRDefault="00C26FE6" w:rsidP="00C26FE6">
            <w:pPr>
              <w:pStyle w:val="Header"/>
              <w:ind w:left="177"/>
              <w:jc w:val="center"/>
              <w:rPr>
                <w:rFonts w:ascii="Times New Roman" w:hAnsi="Times New Roman"/>
                <w:sz w:val="14"/>
                <w:szCs w:val="14"/>
                <w:lang w:val="hr-HR"/>
              </w:rPr>
            </w:pPr>
            <w:r w:rsidRPr="00FF5D2C">
              <w:rPr>
                <w:rFonts w:ascii="Times New Roman" w:hAnsi="Times New Roman"/>
                <w:sz w:val="14"/>
                <w:szCs w:val="14"/>
                <w:lang w:val="hr-HR"/>
              </w:rPr>
              <w:t>Bosnia and Herzegovina</w:t>
            </w:r>
          </w:p>
          <w:p w:rsidR="00C26FE6" w:rsidRPr="00FF5D2C" w:rsidRDefault="00C26FE6" w:rsidP="00C26FE6">
            <w:pPr>
              <w:pStyle w:val="Header"/>
              <w:ind w:left="177"/>
              <w:jc w:val="center"/>
              <w:rPr>
                <w:rFonts w:ascii="Times New Roman" w:hAnsi="Times New Roman"/>
                <w:sz w:val="14"/>
                <w:szCs w:val="14"/>
                <w:lang w:val="hr-HR"/>
              </w:rPr>
            </w:pPr>
            <w:r w:rsidRPr="00FF5D2C">
              <w:rPr>
                <w:rFonts w:ascii="Times New Roman" w:hAnsi="Times New Roman"/>
                <w:sz w:val="14"/>
                <w:szCs w:val="14"/>
                <w:lang w:val="hr-HR"/>
              </w:rPr>
              <w:t>FEDERATION OF BOSNIA AND HERZEGOVINA</w:t>
            </w:r>
          </w:p>
          <w:p w:rsidR="00C26FE6" w:rsidRPr="00FF5D2C" w:rsidRDefault="00C26FE6" w:rsidP="00C26FE6">
            <w:pPr>
              <w:pStyle w:val="Header"/>
              <w:ind w:left="177"/>
              <w:jc w:val="center"/>
              <w:rPr>
                <w:rFonts w:ascii="Times New Roman" w:hAnsi="Times New Roman"/>
                <w:lang w:val="hr-HR"/>
              </w:rPr>
            </w:pPr>
            <w:r w:rsidRPr="00FF5D2C">
              <w:rPr>
                <w:rFonts w:ascii="Times New Roman" w:hAnsi="Times New Roman"/>
                <w:sz w:val="14"/>
                <w:szCs w:val="14"/>
                <w:lang w:val="hr-HR"/>
              </w:rPr>
              <w:t>FEDERAL MINISTRY OF THE WAR VETERANS</w:t>
            </w:r>
          </w:p>
        </w:tc>
        <w:tc>
          <w:tcPr>
            <w:tcW w:w="4253" w:type="dxa"/>
          </w:tcPr>
          <w:p w:rsidR="00C26FE6" w:rsidRPr="00FF5D2C" w:rsidRDefault="00C26FE6" w:rsidP="00C26FE6">
            <w:pPr>
              <w:pStyle w:val="Header"/>
              <w:spacing w:before="60"/>
              <w:ind w:right="35"/>
              <w:jc w:val="center"/>
              <w:rPr>
                <w:rFonts w:ascii="Times New Roman" w:hAnsi="Times New Roman"/>
                <w:lang w:val="hr-HR"/>
              </w:rPr>
            </w:pPr>
          </w:p>
          <w:p w:rsidR="00C26FE6" w:rsidRPr="00FF5D2C" w:rsidRDefault="00C26FE6" w:rsidP="00C26FE6">
            <w:pPr>
              <w:pStyle w:val="Header"/>
              <w:spacing w:line="276" w:lineRule="auto"/>
              <w:jc w:val="center"/>
              <w:rPr>
                <w:rFonts w:ascii="Times New Roman" w:hAnsi="Times New Roman"/>
                <w:sz w:val="14"/>
                <w:szCs w:val="14"/>
                <w:lang w:val="hr-HR"/>
              </w:rPr>
            </w:pPr>
            <w:r w:rsidRPr="00FF5D2C">
              <w:rPr>
                <w:rFonts w:ascii="Times New Roman" w:hAnsi="Times New Roman"/>
                <w:sz w:val="14"/>
                <w:szCs w:val="14"/>
                <w:lang w:val="hr-HR"/>
              </w:rPr>
              <w:t>Босна и Херцеговина</w:t>
            </w:r>
          </w:p>
          <w:p w:rsidR="00C26FE6" w:rsidRPr="00FF5D2C" w:rsidRDefault="00C26FE6" w:rsidP="00C26FE6">
            <w:pPr>
              <w:pStyle w:val="Header"/>
              <w:spacing w:line="276" w:lineRule="auto"/>
              <w:jc w:val="center"/>
              <w:rPr>
                <w:rFonts w:ascii="Times New Roman" w:hAnsi="Times New Roman"/>
                <w:sz w:val="14"/>
                <w:szCs w:val="14"/>
                <w:lang w:val="hr-HR"/>
              </w:rPr>
            </w:pPr>
            <w:r w:rsidRPr="00FF5D2C">
              <w:rPr>
                <w:rFonts w:ascii="Times New Roman" w:hAnsi="Times New Roman"/>
                <w:sz w:val="14"/>
                <w:szCs w:val="14"/>
                <w:lang w:val="hr-HR"/>
              </w:rPr>
              <w:t>ФЕДЕРАЦИЈА БОСНЕ И ХЕРЦЕГОВИНЕ</w:t>
            </w:r>
          </w:p>
          <w:p w:rsidR="00C26FE6" w:rsidRPr="00FF5D2C" w:rsidRDefault="00C26FE6" w:rsidP="00C26FE6">
            <w:pPr>
              <w:pStyle w:val="Header"/>
              <w:spacing w:line="276" w:lineRule="auto"/>
              <w:jc w:val="center"/>
              <w:rPr>
                <w:rFonts w:ascii="Times New Roman" w:hAnsi="Times New Roman"/>
                <w:sz w:val="14"/>
                <w:szCs w:val="14"/>
                <w:lang w:val="hr-HR"/>
              </w:rPr>
            </w:pPr>
            <w:r w:rsidRPr="00FF5D2C">
              <w:rPr>
                <w:rFonts w:ascii="Times New Roman" w:hAnsi="Times New Roman"/>
                <w:sz w:val="14"/>
                <w:szCs w:val="14"/>
                <w:lang w:val="hr-HR"/>
              </w:rPr>
              <w:t>ФЕДЕРАЛНО МИНИСТАРСТВО ЗА ПИТАЊА                                                     БОРАЦА И ИНВАЛИДА ОДБРАМБЕНО      ОСЛОБОДИЛА</w:t>
            </w:r>
            <w:r w:rsidRPr="000D1FBB">
              <w:rPr>
                <w:rFonts w:ascii="Times New Roman" w:hAnsi="Times New Roman"/>
                <w:sz w:val="14"/>
                <w:szCs w:val="14"/>
                <w:lang w:val="ru-RU"/>
              </w:rPr>
              <w:t>Ч</w:t>
            </w:r>
            <w:r w:rsidRPr="00FF5D2C">
              <w:rPr>
                <w:rFonts w:ascii="Times New Roman" w:hAnsi="Times New Roman"/>
                <w:sz w:val="14"/>
                <w:szCs w:val="14"/>
                <w:lang w:val="hr-HR"/>
              </w:rPr>
              <w:t>КОГ РАТА</w:t>
            </w:r>
            <w:r w:rsidRPr="00FF5D2C">
              <w:rPr>
                <w:rFonts w:ascii="Times New Roman" w:hAnsi="Times New Roman"/>
                <w:b/>
                <w:lang w:val="hr-HR"/>
              </w:rPr>
              <w:t xml:space="preserve"> </w:t>
            </w:r>
          </w:p>
        </w:tc>
      </w:tr>
    </w:tbl>
    <w:p w:rsidR="00B93BC8" w:rsidRPr="000D1FBB" w:rsidRDefault="00C31DE6" w:rsidP="003C0B3D">
      <w:pPr>
        <w:rPr>
          <w:szCs w:val="24"/>
          <w:lang w:val="ru-RU"/>
        </w:rPr>
      </w:pPr>
      <w:r>
        <w:tab/>
      </w:r>
      <w:r>
        <w:tab/>
      </w:r>
      <w:r>
        <w:tab/>
      </w:r>
      <w:r>
        <w:tab/>
      </w:r>
      <w:r>
        <w:tab/>
      </w:r>
      <w:r>
        <w:tab/>
      </w:r>
      <w:r>
        <w:tab/>
      </w:r>
      <w:r>
        <w:tab/>
      </w:r>
      <w:r>
        <w:tab/>
        <w:t xml:space="preserve">       </w:t>
      </w:r>
      <w:r w:rsidR="00B93BC8" w:rsidRPr="000D1FBB">
        <w:rPr>
          <w:szCs w:val="24"/>
          <w:lang w:val="ru-RU"/>
        </w:rPr>
        <w:t xml:space="preserve">            </w:t>
      </w:r>
    </w:p>
    <w:p w:rsidR="005237AE" w:rsidRPr="00392112" w:rsidRDefault="005237AE">
      <w:pPr>
        <w:rPr>
          <w:rFonts w:ascii="Arial" w:hAnsi="Arial" w:cs="Arial"/>
          <w:szCs w:val="24"/>
          <w:lang w:val="ru-RU"/>
        </w:rPr>
      </w:pPr>
    </w:p>
    <w:p w:rsidR="00B76312" w:rsidRPr="00392112" w:rsidRDefault="00B76312" w:rsidP="00B76312">
      <w:pPr>
        <w:jc w:val="both"/>
        <w:rPr>
          <w:rFonts w:ascii="Arial" w:hAnsi="Arial" w:cs="Arial"/>
          <w:szCs w:val="24"/>
        </w:rPr>
      </w:pPr>
      <w:r w:rsidRPr="00392112">
        <w:rPr>
          <w:rFonts w:ascii="Arial" w:hAnsi="Arial" w:cs="Arial"/>
          <w:szCs w:val="24"/>
          <w:lang w:val="ru-RU"/>
        </w:rPr>
        <w:tab/>
      </w:r>
      <w:r w:rsidRPr="00392112">
        <w:rPr>
          <w:rFonts w:ascii="Arial" w:hAnsi="Arial" w:cs="Arial"/>
          <w:szCs w:val="24"/>
        </w:rPr>
        <w:t>Na osnovu člana 56. Zakona o organizaciji uprave u Federaciji Bosne i Hercgovine (“Sl. novine Federacije BiH”, broj:</w:t>
      </w:r>
      <w:r w:rsidR="0087325B" w:rsidRPr="00392112">
        <w:rPr>
          <w:rFonts w:ascii="Arial" w:hAnsi="Arial" w:cs="Arial"/>
          <w:szCs w:val="24"/>
        </w:rPr>
        <w:t xml:space="preserve"> </w:t>
      </w:r>
      <w:r w:rsidRPr="00392112">
        <w:rPr>
          <w:rFonts w:ascii="Arial" w:hAnsi="Arial" w:cs="Arial"/>
          <w:szCs w:val="24"/>
        </w:rPr>
        <w:t>35/05)</w:t>
      </w:r>
      <w:r w:rsidR="003C27E9" w:rsidRPr="00392112">
        <w:rPr>
          <w:rFonts w:ascii="Arial" w:hAnsi="Arial" w:cs="Arial"/>
          <w:szCs w:val="24"/>
        </w:rPr>
        <w:t>, člana 3</w:t>
      </w:r>
      <w:r w:rsidR="0087325B" w:rsidRPr="00392112">
        <w:rPr>
          <w:rFonts w:ascii="Arial" w:hAnsi="Arial" w:cs="Arial"/>
          <w:szCs w:val="24"/>
        </w:rPr>
        <w:t>1</w:t>
      </w:r>
      <w:r w:rsidR="003C27E9" w:rsidRPr="00392112">
        <w:rPr>
          <w:rFonts w:ascii="Arial" w:hAnsi="Arial" w:cs="Arial"/>
          <w:szCs w:val="24"/>
        </w:rPr>
        <w:t>. stav 1</w:t>
      </w:r>
      <w:r w:rsidR="00114E52" w:rsidRPr="00392112">
        <w:rPr>
          <w:rFonts w:ascii="Arial" w:hAnsi="Arial" w:cs="Arial"/>
          <w:szCs w:val="24"/>
        </w:rPr>
        <w:t>. i člana 3</w:t>
      </w:r>
      <w:r w:rsidR="0087325B" w:rsidRPr="00392112">
        <w:rPr>
          <w:rFonts w:ascii="Arial" w:hAnsi="Arial" w:cs="Arial"/>
          <w:szCs w:val="24"/>
        </w:rPr>
        <w:t>8</w:t>
      </w:r>
      <w:r w:rsidR="00114E52" w:rsidRPr="00392112">
        <w:rPr>
          <w:rFonts w:ascii="Arial" w:hAnsi="Arial" w:cs="Arial"/>
          <w:szCs w:val="24"/>
        </w:rPr>
        <w:t>. Zakona o izvršenju Budžeta Federacije Bosne i Hercegovine</w:t>
      </w:r>
      <w:r w:rsidRPr="00392112">
        <w:rPr>
          <w:rFonts w:ascii="Arial" w:hAnsi="Arial" w:cs="Arial"/>
          <w:szCs w:val="24"/>
        </w:rPr>
        <w:t xml:space="preserve"> </w:t>
      </w:r>
      <w:r w:rsidR="00114E52" w:rsidRPr="00392112">
        <w:rPr>
          <w:rFonts w:ascii="Arial" w:hAnsi="Arial" w:cs="Arial"/>
          <w:szCs w:val="24"/>
        </w:rPr>
        <w:t>za 201</w:t>
      </w:r>
      <w:r w:rsidR="0087325B" w:rsidRPr="00392112">
        <w:rPr>
          <w:rFonts w:ascii="Arial" w:hAnsi="Arial" w:cs="Arial"/>
          <w:szCs w:val="24"/>
        </w:rPr>
        <w:t>7</w:t>
      </w:r>
      <w:r w:rsidR="00114E52" w:rsidRPr="00392112">
        <w:rPr>
          <w:rFonts w:ascii="Arial" w:hAnsi="Arial" w:cs="Arial"/>
          <w:szCs w:val="24"/>
        </w:rPr>
        <w:t>. godinu</w:t>
      </w:r>
      <w:r w:rsidRPr="00392112">
        <w:rPr>
          <w:rFonts w:ascii="Arial" w:hAnsi="Arial" w:cs="Arial"/>
          <w:szCs w:val="24"/>
        </w:rPr>
        <w:t xml:space="preserve"> </w:t>
      </w:r>
      <w:r w:rsidR="00114E52" w:rsidRPr="00392112">
        <w:rPr>
          <w:rFonts w:ascii="Arial" w:hAnsi="Arial" w:cs="Arial"/>
          <w:szCs w:val="24"/>
        </w:rPr>
        <w:t>(“Sl. novine Federacije BiH”, broj:</w:t>
      </w:r>
      <w:r w:rsidR="0087325B" w:rsidRPr="00392112">
        <w:rPr>
          <w:rFonts w:ascii="Arial" w:hAnsi="Arial" w:cs="Arial"/>
          <w:szCs w:val="24"/>
        </w:rPr>
        <w:t xml:space="preserve"> </w:t>
      </w:r>
      <w:r w:rsidR="00114E52" w:rsidRPr="00392112">
        <w:rPr>
          <w:rFonts w:ascii="Arial" w:hAnsi="Arial" w:cs="Arial"/>
          <w:szCs w:val="24"/>
        </w:rPr>
        <w:t>10</w:t>
      </w:r>
      <w:r w:rsidR="0087325B" w:rsidRPr="00392112">
        <w:rPr>
          <w:rFonts w:ascii="Arial" w:hAnsi="Arial" w:cs="Arial"/>
          <w:szCs w:val="24"/>
        </w:rPr>
        <w:t>4</w:t>
      </w:r>
      <w:r w:rsidR="00114E52" w:rsidRPr="00392112">
        <w:rPr>
          <w:rFonts w:ascii="Arial" w:hAnsi="Arial" w:cs="Arial"/>
          <w:szCs w:val="24"/>
        </w:rPr>
        <w:t>/1</w:t>
      </w:r>
      <w:r w:rsidR="0087325B" w:rsidRPr="00392112">
        <w:rPr>
          <w:rFonts w:ascii="Arial" w:hAnsi="Arial" w:cs="Arial"/>
          <w:szCs w:val="24"/>
        </w:rPr>
        <w:t>6</w:t>
      </w:r>
      <w:r w:rsidR="00114E52" w:rsidRPr="00392112">
        <w:rPr>
          <w:rFonts w:ascii="Arial" w:hAnsi="Arial" w:cs="Arial"/>
          <w:szCs w:val="24"/>
        </w:rPr>
        <w:t xml:space="preserve">) i </w:t>
      </w:r>
      <w:r w:rsidRPr="00392112">
        <w:rPr>
          <w:rFonts w:ascii="Arial" w:hAnsi="Arial" w:cs="Arial"/>
          <w:szCs w:val="24"/>
        </w:rPr>
        <w:t xml:space="preserve">tačke </w:t>
      </w:r>
      <w:r w:rsidR="00114E52" w:rsidRPr="00392112">
        <w:rPr>
          <w:rFonts w:ascii="Arial" w:hAnsi="Arial" w:cs="Arial"/>
          <w:szCs w:val="24"/>
        </w:rPr>
        <w:t>II</w:t>
      </w:r>
      <w:r w:rsidRPr="00392112">
        <w:rPr>
          <w:rFonts w:ascii="Arial" w:hAnsi="Arial" w:cs="Arial"/>
          <w:szCs w:val="24"/>
        </w:rPr>
        <w:t xml:space="preserve"> Odluk</w:t>
      </w:r>
      <w:r w:rsidR="00981C5F" w:rsidRPr="00392112">
        <w:rPr>
          <w:rFonts w:ascii="Arial" w:hAnsi="Arial" w:cs="Arial"/>
          <w:szCs w:val="24"/>
        </w:rPr>
        <w:t>e</w:t>
      </w:r>
      <w:r w:rsidRPr="00392112">
        <w:rPr>
          <w:rFonts w:ascii="Arial" w:hAnsi="Arial" w:cs="Arial"/>
          <w:szCs w:val="24"/>
        </w:rPr>
        <w:t xml:space="preserve"> Vlade Federacije Bosne i Hercegovine o usvajanju Programa utroška sredstava sa kriterijima raspodjele sredstava “</w:t>
      </w:r>
      <w:r w:rsidR="0087325B" w:rsidRPr="00392112">
        <w:rPr>
          <w:rFonts w:ascii="Arial" w:hAnsi="Arial" w:cs="Arial"/>
          <w:szCs w:val="24"/>
        </w:rPr>
        <w:t>Tekući t</w:t>
      </w:r>
      <w:r w:rsidRPr="00392112">
        <w:rPr>
          <w:rFonts w:ascii="Arial" w:hAnsi="Arial" w:cs="Arial"/>
          <w:szCs w:val="24"/>
        </w:rPr>
        <w:t>ransfer</w:t>
      </w:r>
      <w:r w:rsidR="0087325B" w:rsidRPr="00392112">
        <w:rPr>
          <w:rFonts w:ascii="Arial" w:hAnsi="Arial" w:cs="Arial"/>
          <w:szCs w:val="24"/>
        </w:rPr>
        <w:t>i pojedincima- za pomoć u liječenju</w:t>
      </w:r>
      <w:r w:rsidRPr="00392112">
        <w:rPr>
          <w:rFonts w:ascii="Arial" w:hAnsi="Arial" w:cs="Arial"/>
          <w:szCs w:val="24"/>
        </w:rPr>
        <w:t xml:space="preserve"> boraca-branitelja” utvrđenog budžetom Federacije Bosne i Hercegovine za 201</w:t>
      </w:r>
      <w:r w:rsidR="0087325B" w:rsidRPr="00392112">
        <w:rPr>
          <w:rFonts w:ascii="Arial" w:hAnsi="Arial" w:cs="Arial"/>
          <w:szCs w:val="24"/>
        </w:rPr>
        <w:t>7</w:t>
      </w:r>
      <w:r w:rsidRPr="00392112">
        <w:rPr>
          <w:rFonts w:ascii="Arial" w:hAnsi="Arial" w:cs="Arial"/>
          <w:szCs w:val="24"/>
        </w:rPr>
        <w:t>. godinu V.broj:</w:t>
      </w:r>
      <w:r w:rsidR="003C0B3D" w:rsidRPr="00392112">
        <w:rPr>
          <w:rFonts w:ascii="Arial" w:hAnsi="Arial" w:cs="Arial"/>
          <w:szCs w:val="24"/>
        </w:rPr>
        <w:t xml:space="preserve"> </w:t>
      </w:r>
      <w:r w:rsidR="0087325B" w:rsidRPr="00392112">
        <w:rPr>
          <w:rFonts w:ascii="Arial" w:hAnsi="Arial" w:cs="Arial"/>
          <w:szCs w:val="24"/>
        </w:rPr>
        <w:t>108/2017</w:t>
      </w:r>
      <w:r w:rsidRPr="00392112">
        <w:rPr>
          <w:rFonts w:ascii="Arial" w:hAnsi="Arial" w:cs="Arial"/>
          <w:szCs w:val="24"/>
        </w:rPr>
        <w:t xml:space="preserve"> od</w:t>
      </w:r>
      <w:r w:rsidR="0087325B" w:rsidRPr="00392112">
        <w:rPr>
          <w:rFonts w:ascii="Arial" w:hAnsi="Arial" w:cs="Arial"/>
          <w:szCs w:val="24"/>
        </w:rPr>
        <w:t xml:space="preserve"> 27.01.</w:t>
      </w:r>
      <w:r w:rsidRPr="00392112">
        <w:rPr>
          <w:rFonts w:ascii="Arial" w:hAnsi="Arial" w:cs="Arial"/>
          <w:szCs w:val="24"/>
        </w:rPr>
        <w:t>201</w:t>
      </w:r>
      <w:r w:rsidR="0087325B" w:rsidRPr="00392112">
        <w:rPr>
          <w:rFonts w:ascii="Arial" w:hAnsi="Arial" w:cs="Arial"/>
          <w:szCs w:val="24"/>
        </w:rPr>
        <w:t>7</w:t>
      </w:r>
      <w:r w:rsidRPr="00392112">
        <w:rPr>
          <w:rFonts w:ascii="Arial" w:hAnsi="Arial" w:cs="Arial"/>
          <w:szCs w:val="24"/>
        </w:rPr>
        <w:t xml:space="preserve">. godine, federalni ministar za pitanja boraca i invalida odbrambeno-oslobodilačkog rata/federalni ministar za pitanja branitelja i invalida domovinskog rata, objavljuje: </w:t>
      </w:r>
    </w:p>
    <w:p w:rsidR="00B76312" w:rsidRPr="00392112" w:rsidRDefault="00B76312" w:rsidP="00B76312">
      <w:pPr>
        <w:jc w:val="both"/>
        <w:rPr>
          <w:rFonts w:ascii="Arial" w:hAnsi="Arial" w:cs="Arial"/>
          <w:szCs w:val="24"/>
        </w:rPr>
      </w:pPr>
      <w:r w:rsidRPr="00392112">
        <w:rPr>
          <w:rFonts w:ascii="Arial" w:hAnsi="Arial" w:cs="Arial"/>
          <w:szCs w:val="24"/>
        </w:rPr>
        <w:tab/>
      </w:r>
    </w:p>
    <w:p w:rsidR="0046400D" w:rsidRPr="00392112" w:rsidRDefault="0046400D" w:rsidP="00B76312">
      <w:pPr>
        <w:jc w:val="center"/>
        <w:rPr>
          <w:rFonts w:ascii="Arial" w:hAnsi="Arial" w:cs="Arial"/>
          <w:b/>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 xml:space="preserve">J A V N I   P O Z I V </w:t>
      </w:r>
    </w:p>
    <w:p w:rsidR="00B76312" w:rsidRPr="00392112" w:rsidRDefault="00B76312" w:rsidP="00B76312">
      <w:pPr>
        <w:jc w:val="center"/>
        <w:rPr>
          <w:rFonts w:ascii="Arial" w:hAnsi="Arial" w:cs="Arial"/>
          <w:b/>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Za podnošenje zahtjeva za ostvarivanje prava na dodjelu sredstava za pomoć u liječenju b</w:t>
      </w:r>
      <w:r w:rsidR="0087325B" w:rsidRPr="00392112">
        <w:rPr>
          <w:rFonts w:ascii="Arial" w:hAnsi="Arial" w:cs="Arial"/>
          <w:b/>
          <w:szCs w:val="24"/>
        </w:rPr>
        <w:t>oraca</w:t>
      </w:r>
      <w:r w:rsidRPr="00392112">
        <w:rPr>
          <w:rFonts w:ascii="Arial" w:hAnsi="Arial" w:cs="Arial"/>
          <w:b/>
          <w:szCs w:val="24"/>
        </w:rPr>
        <w:t>/branitelja iz Budžeta Federacije Bosne i Hercegovine za 201</w:t>
      </w:r>
      <w:r w:rsidR="0087325B" w:rsidRPr="00392112">
        <w:rPr>
          <w:rFonts w:ascii="Arial" w:hAnsi="Arial" w:cs="Arial"/>
          <w:b/>
          <w:szCs w:val="24"/>
        </w:rPr>
        <w:t>7</w:t>
      </w:r>
      <w:r w:rsidRPr="00392112">
        <w:rPr>
          <w:rFonts w:ascii="Arial" w:hAnsi="Arial" w:cs="Arial"/>
          <w:b/>
          <w:szCs w:val="24"/>
        </w:rPr>
        <w:t>. godinu iz oblasti branilačko/braniteljsko-invalidske zaštite</w:t>
      </w:r>
    </w:p>
    <w:p w:rsidR="0046400D" w:rsidRPr="00392112" w:rsidRDefault="0046400D" w:rsidP="00392112">
      <w:pPr>
        <w:rPr>
          <w:rFonts w:ascii="Arial" w:hAnsi="Arial" w:cs="Arial"/>
          <w:b/>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I</w:t>
      </w:r>
    </w:p>
    <w:p w:rsidR="00B76312" w:rsidRPr="00392112" w:rsidRDefault="00B76312" w:rsidP="00B76312">
      <w:pPr>
        <w:rPr>
          <w:rFonts w:ascii="Arial" w:hAnsi="Arial" w:cs="Arial"/>
          <w:b/>
          <w:szCs w:val="24"/>
        </w:rPr>
      </w:pPr>
    </w:p>
    <w:p w:rsidR="00B76312" w:rsidRPr="00392112" w:rsidRDefault="00B76312" w:rsidP="00B76312">
      <w:pPr>
        <w:jc w:val="both"/>
        <w:rPr>
          <w:rFonts w:ascii="Arial" w:hAnsi="Arial" w:cs="Arial"/>
          <w:szCs w:val="24"/>
        </w:rPr>
      </w:pPr>
      <w:r w:rsidRPr="00392112">
        <w:rPr>
          <w:rFonts w:ascii="Arial" w:hAnsi="Arial" w:cs="Arial"/>
          <w:szCs w:val="24"/>
        </w:rPr>
        <w:t>Predmet Javnog poziva je odobravanje jednokratne novčane pomoći u liječenju b</w:t>
      </w:r>
      <w:r w:rsidR="0087325B" w:rsidRPr="00392112">
        <w:rPr>
          <w:rFonts w:ascii="Arial" w:hAnsi="Arial" w:cs="Arial"/>
          <w:szCs w:val="24"/>
        </w:rPr>
        <w:t>oraca</w:t>
      </w:r>
      <w:r w:rsidRPr="00392112">
        <w:rPr>
          <w:rFonts w:ascii="Arial" w:hAnsi="Arial" w:cs="Arial"/>
          <w:szCs w:val="24"/>
        </w:rPr>
        <w:t xml:space="preserve">/branitelja iz sredstava </w:t>
      </w:r>
      <w:r w:rsidR="0087325B" w:rsidRPr="00392112">
        <w:rPr>
          <w:rFonts w:ascii="Arial" w:hAnsi="Arial" w:cs="Arial"/>
          <w:szCs w:val="24"/>
        </w:rPr>
        <w:t xml:space="preserve"> “Tekući transferi pojedincima- za pomoć u liječenju boraca-branitelja” </w:t>
      </w:r>
      <w:r w:rsidRPr="00392112">
        <w:rPr>
          <w:rFonts w:ascii="Arial" w:hAnsi="Arial" w:cs="Arial"/>
          <w:szCs w:val="24"/>
        </w:rPr>
        <w:t>utvrđenog u razdjelu 32 ekonomski kod 614200 Budžeta Federacije Bosne i Hercegovine za 201</w:t>
      </w:r>
      <w:r w:rsidR="0087325B" w:rsidRPr="00392112">
        <w:rPr>
          <w:rFonts w:ascii="Arial" w:hAnsi="Arial" w:cs="Arial"/>
          <w:szCs w:val="24"/>
        </w:rPr>
        <w:t>7</w:t>
      </w:r>
      <w:r w:rsidRPr="00392112">
        <w:rPr>
          <w:rFonts w:ascii="Arial" w:hAnsi="Arial" w:cs="Arial"/>
          <w:szCs w:val="24"/>
        </w:rPr>
        <w:t>. godinu (“Sl. novine Federacije BiH”, broj:</w:t>
      </w:r>
      <w:r w:rsidR="0087325B" w:rsidRPr="00392112">
        <w:rPr>
          <w:rFonts w:ascii="Arial" w:hAnsi="Arial" w:cs="Arial"/>
          <w:szCs w:val="24"/>
        </w:rPr>
        <w:t xml:space="preserve"> </w:t>
      </w:r>
      <w:r w:rsidR="00F63279" w:rsidRPr="00392112">
        <w:rPr>
          <w:rFonts w:ascii="Arial" w:hAnsi="Arial" w:cs="Arial"/>
          <w:szCs w:val="24"/>
        </w:rPr>
        <w:t>10</w:t>
      </w:r>
      <w:r w:rsidR="0087325B" w:rsidRPr="00392112">
        <w:rPr>
          <w:rFonts w:ascii="Arial" w:hAnsi="Arial" w:cs="Arial"/>
          <w:szCs w:val="24"/>
        </w:rPr>
        <w:t>4</w:t>
      </w:r>
      <w:r w:rsidRPr="00392112">
        <w:rPr>
          <w:rFonts w:ascii="Arial" w:hAnsi="Arial" w:cs="Arial"/>
          <w:szCs w:val="24"/>
        </w:rPr>
        <w:t>/1</w:t>
      </w:r>
      <w:r w:rsidR="0087325B" w:rsidRPr="00392112">
        <w:rPr>
          <w:rFonts w:ascii="Arial" w:hAnsi="Arial" w:cs="Arial"/>
          <w:szCs w:val="24"/>
        </w:rPr>
        <w:t>6</w:t>
      </w:r>
      <w:r w:rsidRPr="00392112">
        <w:rPr>
          <w:rFonts w:ascii="Arial" w:hAnsi="Arial" w:cs="Arial"/>
          <w:szCs w:val="24"/>
        </w:rPr>
        <w:t>).</w:t>
      </w:r>
    </w:p>
    <w:p w:rsidR="0087325B" w:rsidRPr="00392112" w:rsidRDefault="0087325B" w:rsidP="00B76312">
      <w:pPr>
        <w:jc w:val="both"/>
        <w:rPr>
          <w:rFonts w:ascii="Arial" w:hAnsi="Arial" w:cs="Arial"/>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II</w:t>
      </w:r>
    </w:p>
    <w:p w:rsidR="00B76312" w:rsidRPr="00392112" w:rsidRDefault="00B76312" w:rsidP="00B76312">
      <w:pPr>
        <w:jc w:val="center"/>
        <w:rPr>
          <w:rFonts w:ascii="Arial" w:hAnsi="Arial" w:cs="Arial"/>
          <w:b/>
          <w:szCs w:val="24"/>
        </w:rPr>
      </w:pPr>
    </w:p>
    <w:p w:rsidR="00B76312" w:rsidRPr="00392112" w:rsidRDefault="00B76312" w:rsidP="00392112">
      <w:pPr>
        <w:jc w:val="both"/>
        <w:rPr>
          <w:rFonts w:ascii="Arial" w:hAnsi="Arial" w:cs="Arial"/>
          <w:szCs w:val="24"/>
        </w:rPr>
      </w:pPr>
      <w:r w:rsidRPr="00392112">
        <w:rPr>
          <w:rFonts w:ascii="Arial" w:hAnsi="Arial" w:cs="Arial"/>
          <w:szCs w:val="24"/>
        </w:rPr>
        <w:t>Pravo sudjelovanja za dodjelu jednokra</w:t>
      </w:r>
      <w:r w:rsidR="00114E52" w:rsidRPr="00392112">
        <w:rPr>
          <w:rFonts w:ascii="Arial" w:hAnsi="Arial" w:cs="Arial"/>
          <w:szCs w:val="24"/>
        </w:rPr>
        <w:t xml:space="preserve">tne novčane pomoći u liječenju </w:t>
      </w:r>
      <w:r w:rsidRPr="00392112">
        <w:rPr>
          <w:rFonts w:ascii="Arial" w:hAnsi="Arial" w:cs="Arial"/>
          <w:szCs w:val="24"/>
        </w:rPr>
        <w:t>imaju fizička lica koja pripadaju kategoriji branilačkih/braniteljskih populacija: ratni vojni invalidi i članovi njihove uže porodice, članovi porodica šehida i poginulih branilaca/branitelja,</w:t>
      </w:r>
      <w:r w:rsidR="00392112">
        <w:rPr>
          <w:rFonts w:ascii="Arial" w:hAnsi="Arial" w:cs="Arial"/>
          <w:szCs w:val="24"/>
        </w:rPr>
        <w:t xml:space="preserve"> </w:t>
      </w:r>
      <w:r w:rsidRPr="00392112">
        <w:rPr>
          <w:rFonts w:ascii="Arial" w:hAnsi="Arial" w:cs="Arial"/>
          <w:szCs w:val="24"/>
        </w:rPr>
        <w:t>te demobilisani branioci/ branitelji i članovi njihove uže porodice.</w:t>
      </w:r>
    </w:p>
    <w:p w:rsidR="00B76312" w:rsidRPr="00392112" w:rsidRDefault="00B76312" w:rsidP="00392112">
      <w:pPr>
        <w:jc w:val="both"/>
        <w:rPr>
          <w:rFonts w:ascii="Arial" w:hAnsi="Arial" w:cs="Arial"/>
          <w:szCs w:val="24"/>
        </w:rPr>
      </w:pPr>
      <w:r w:rsidRPr="00392112">
        <w:rPr>
          <w:rFonts w:ascii="Arial" w:hAnsi="Arial" w:cs="Arial"/>
          <w:szCs w:val="24"/>
        </w:rPr>
        <w:t>Sredstva iz tačke I ovog poziva dodjeljivat će se u visini 1/12 raspoloživih sredstava, a na osnovu zahtjeva podnesenih od objavljivanja Javnog poziva do kraja 201</w:t>
      </w:r>
      <w:r w:rsidR="0087325B" w:rsidRPr="00392112">
        <w:rPr>
          <w:rFonts w:ascii="Arial" w:hAnsi="Arial" w:cs="Arial"/>
          <w:szCs w:val="24"/>
        </w:rPr>
        <w:t>7</w:t>
      </w:r>
      <w:r w:rsidRPr="00392112">
        <w:rPr>
          <w:rFonts w:ascii="Arial" w:hAnsi="Arial" w:cs="Arial"/>
          <w:szCs w:val="24"/>
        </w:rPr>
        <w:t>. godine.</w:t>
      </w:r>
    </w:p>
    <w:p w:rsidR="00B76312" w:rsidRPr="00392112" w:rsidRDefault="00B76312" w:rsidP="00392112">
      <w:pPr>
        <w:jc w:val="both"/>
        <w:rPr>
          <w:rFonts w:ascii="Arial" w:hAnsi="Arial" w:cs="Arial"/>
          <w:szCs w:val="24"/>
        </w:rPr>
      </w:pPr>
      <w:r w:rsidRPr="00392112">
        <w:rPr>
          <w:rFonts w:ascii="Arial" w:hAnsi="Arial" w:cs="Arial"/>
          <w:szCs w:val="24"/>
        </w:rPr>
        <w:t>Odobravanje sredstava iz tačke I ovog poziva vršit će se u skladu sa općim i posebnim kriterijima.</w:t>
      </w:r>
    </w:p>
    <w:p w:rsidR="00B76312" w:rsidRPr="00392112" w:rsidRDefault="00B76312" w:rsidP="00392112">
      <w:pPr>
        <w:jc w:val="both"/>
        <w:rPr>
          <w:rFonts w:ascii="Arial" w:hAnsi="Arial" w:cs="Arial"/>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III</w:t>
      </w:r>
    </w:p>
    <w:p w:rsidR="00B76312" w:rsidRPr="00392112" w:rsidRDefault="00B76312" w:rsidP="00B76312">
      <w:pPr>
        <w:ind w:firstLine="708"/>
        <w:rPr>
          <w:rFonts w:ascii="Arial" w:hAnsi="Arial" w:cs="Arial"/>
          <w:b/>
          <w:szCs w:val="24"/>
        </w:rPr>
      </w:pPr>
    </w:p>
    <w:p w:rsidR="00B76312" w:rsidRPr="00392112" w:rsidRDefault="00B76312" w:rsidP="001F6205">
      <w:pPr>
        <w:rPr>
          <w:rFonts w:ascii="Arial" w:hAnsi="Arial" w:cs="Arial"/>
          <w:szCs w:val="24"/>
        </w:rPr>
      </w:pPr>
      <w:r w:rsidRPr="001F6205">
        <w:rPr>
          <w:rFonts w:ascii="Arial" w:hAnsi="Arial" w:cs="Arial"/>
          <w:szCs w:val="24"/>
        </w:rPr>
        <w:t>Opći kriteriji</w:t>
      </w:r>
      <w:r w:rsidRPr="00392112">
        <w:rPr>
          <w:rFonts w:ascii="Arial" w:hAnsi="Arial" w:cs="Arial"/>
          <w:szCs w:val="24"/>
        </w:rPr>
        <w:t xml:space="preserve"> za odobravanje jednokratne novčane pomoći u liječen</w:t>
      </w:r>
      <w:r w:rsidR="00F262BC" w:rsidRPr="00392112">
        <w:rPr>
          <w:rFonts w:ascii="Arial" w:hAnsi="Arial" w:cs="Arial"/>
          <w:szCs w:val="24"/>
        </w:rPr>
        <w:t>j</w:t>
      </w:r>
      <w:r w:rsidRPr="00392112">
        <w:rPr>
          <w:rFonts w:ascii="Arial" w:hAnsi="Arial" w:cs="Arial"/>
          <w:szCs w:val="24"/>
        </w:rPr>
        <w:t>u su:</w:t>
      </w:r>
    </w:p>
    <w:p w:rsidR="00B76312" w:rsidRPr="00392112" w:rsidRDefault="00B76312" w:rsidP="00B76312">
      <w:pPr>
        <w:numPr>
          <w:ilvl w:val="0"/>
          <w:numId w:val="1"/>
        </w:numPr>
        <w:rPr>
          <w:rFonts w:ascii="Arial" w:hAnsi="Arial" w:cs="Arial"/>
          <w:szCs w:val="24"/>
        </w:rPr>
      </w:pPr>
      <w:r w:rsidRPr="00392112">
        <w:rPr>
          <w:rFonts w:ascii="Arial" w:hAnsi="Arial" w:cs="Arial"/>
          <w:szCs w:val="24"/>
        </w:rPr>
        <w:t>težina i priroda bolesti,</w:t>
      </w:r>
    </w:p>
    <w:p w:rsidR="00B76312" w:rsidRPr="00392112" w:rsidRDefault="00B76312" w:rsidP="00B76312">
      <w:pPr>
        <w:numPr>
          <w:ilvl w:val="0"/>
          <w:numId w:val="1"/>
        </w:numPr>
        <w:rPr>
          <w:rFonts w:ascii="Arial" w:hAnsi="Arial" w:cs="Arial"/>
          <w:szCs w:val="24"/>
        </w:rPr>
      </w:pPr>
      <w:r w:rsidRPr="00392112">
        <w:rPr>
          <w:rFonts w:ascii="Arial" w:hAnsi="Arial" w:cs="Arial"/>
          <w:szCs w:val="24"/>
        </w:rPr>
        <w:t>visina sredstava potrebnih za liječenje,</w:t>
      </w:r>
    </w:p>
    <w:p w:rsidR="00B76312" w:rsidRPr="00392112" w:rsidRDefault="00B76312" w:rsidP="00B76312">
      <w:pPr>
        <w:numPr>
          <w:ilvl w:val="0"/>
          <w:numId w:val="1"/>
        </w:numPr>
        <w:rPr>
          <w:rFonts w:ascii="Arial" w:hAnsi="Arial" w:cs="Arial"/>
          <w:szCs w:val="24"/>
        </w:rPr>
      </w:pPr>
      <w:r w:rsidRPr="00392112">
        <w:rPr>
          <w:rFonts w:ascii="Arial" w:hAnsi="Arial" w:cs="Arial"/>
          <w:szCs w:val="24"/>
        </w:rPr>
        <w:t>hitnost slučaja,</w:t>
      </w:r>
    </w:p>
    <w:p w:rsidR="00B76312" w:rsidRPr="00392112" w:rsidRDefault="0087325B" w:rsidP="00B76312">
      <w:pPr>
        <w:numPr>
          <w:ilvl w:val="0"/>
          <w:numId w:val="1"/>
        </w:numPr>
        <w:rPr>
          <w:rFonts w:ascii="Arial" w:hAnsi="Arial" w:cs="Arial"/>
          <w:szCs w:val="24"/>
        </w:rPr>
      </w:pPr>
      <w:r w:rsidRPr="00392112">
        <w:rPr>
          <w:rFonts w:ascii="Arial" w:hAnsi="Arial" w:cs="Arial"/>
          <w:szCs w:val="24"/>
        </w:rPr>
        <w:t>socijalno-materijalni status,</w:t>
      </w:r>
    </w:p>
    <w:p w:rsidR="00461A2C" w:rsidRPr="00392112" w:rsidRDefault="00B76312" w:rsidP="00B76312">
      <w:pPr>
        <w:numPr>
          <w:ilvl w:val="0"/>
          <w:numId w:val="1"/>
        </w:numPr>
        <w:rPr>
          <w:rFonts w:ascii="Arial" w:hAnsi="Arial" w:cs="Arial"/>
          <w:szCs w:val="24"/>
        </w:rPr>
      </w:pPr>
      <w:r w:rsidRPr="00392112">
        <w:rPr>
          <w:rFonts w:ascii="Arial" w:hAnsi="Arial" w:cs="Arial"/>
          <w:szCs w:val="24"/>
        </w:rPr>
        <w:t>broj podnesenih zahtjeva</w:t>
      </w:r>
      <w:r w:rsidR="0087325B" w:rsidRPr="00392112">
        <w:rPr>
          <w:rFonts w:ascii="Arial" w:hAnsi="Arial" w:cs="Arial"/>
          <w:szCs w:val="24"/>
        </w:rPr>
        <w:t xml:space="preserve"> i</w:t>
      </w:r>
    </w:p>
    <w:p w:rsidR="00B76312" w:rsidRPr="00392112" w:rsidRDefault="00461A2C" w:rsidP="00B76312">
      <w:pPr>
        <w:numPr>
          <w:ilvl w:val="0"/>
          <w:numId w:val="1"/>
        </w:numPr>
        <w:rPr>
          <w:rFonts w:ascii="Arial" w:hAnsi="Arial" w:cs="Arial"/>
          <w:szCs w:val="24"/>
        </w:rPr>
      </w:pPr>
      <w:r w:rsidRPr="00392112">
        <w:rPr>
          <w:rFonts w:ascii="Arial" w:hAnsi="Arial" w:cs="Arial"/>
          <w:szCs w:val="24"/>
        </w:rPr>
        <w:t>iznos raspoloživih sredstava</w:t>
      </w:r>
      <w:r w:rsidR="00B76312" w:rsidRPr="00392112">
        <w:rPr>
          <w:rFonts w:ascii="Arial" w:hAnsi="Arial" w:cs="Arial"/>
          <w:szCs w:val="24"/>
        </w:rPr>
        <w:t>.</w:t>
      </w:r>
    </w:p>
    <w:p w:rsidR="00C26FE6" w:rsidRPr="00392112" w:rsidRDefault="00C26FE6" w:rsidP="00B76312">
      <w:pPr>
        <w:jc w:val="center"/>
        <w:rPr>
          <w:rFonts w:ascii="Arial" w:hAnsi="Arial" w:cs="Arial"/>
          <w:b/>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IV</w:t>
      </w:r>
    </w:p>
    <w:p w:rsidR="00B76312" w:rsidRPr="00392112" w:rsidRDefault="00B76312" w:rsidP="00B76312">
      <w:pPr>
        <w:rPr>
          <w:rFonts w:ascii="Arial" w:hAnsi="Arial" w:cs="Arial"/>
          <w:b/>
          <w:szCs w:val="24"/>
        </w:rPr>
      </w:pPr>
    </w:p>
    <w:p w:rsidR="00B76312" w:rsidRDefault="00B76312" w:rsidP="00B76312">
      <w:pPr>
        <w:rPr>
          <w:rFonts w:ascii="Arial" w:hAnsi="Arial" w:cs="Arial"/>
          <w:szCs w:val="24"/>
        </w:rPr>
      </w:pPr>
      <w:r w:rsidRPr="001F6205">
        <w:rPr>
          <w:rFonts w:ascii="Arial" w:hAnsi="Arial" w:cs="Arial"/>
          <w:szCs w:val="24"/>
        </w:rPr>
        <w:t>Posebni kriteriji</w:t>
      </w:r>
      <w:r w:rsidRPr="00392112">
        <w:rPr>
          <w:rFonts w:ascii="Arial" w:hAnsi="Arial" w:cs="Arial"/>
          <w:szCs w:val="24"/>
        </w:rPr>
        <w:t xml:space="preserve"> za odobravanje jednokratne novčane pomoći u liječen</w:t>
      </w:r>
      <w:r w:rsidR="00F262BC" w:rsidRPr="00392112">
        <w:rPr>
          <w:rFonts w:ascii="Arial" w:hAnsi="Arial" w:cs="Arial"/>
          <w:szCs w:val="24"/>
        </w:rPr>
        <w:t>j</w:t>
      </w:r>
      <w:r w:rsidRPr="00392112">
        <w:rPr>
          <w:rFonts w:ascii="Arial" w:hAnsi="Arial" w:cs="Arial"/>
          <w:szCs w:val="24"/>
        </w:rPr>
        <w:t>u su:</w:t>
      </w:r>
    </w:p>
    <w:p w:rsidR="00392112" w:rsidRDefault="00392112" w:rsidP="00B76312">
      <w:pPr>
        <w:rPr>
          <w:rFonts w:ascii="Arial" w:hAnsi="Arial" w:cs="Arial"/>
          <w:szCs w:val="24"/>
        </w:rPr>
      </w:pPr>
    </w:p>
    <w:p w:rsidR="00392112" w:rsidRDefault="00392112" w:rsidP="00B76312">
      <w:pPr>
        <w:rPr>
          <w:rFonts w:ascii="Arial" w:hAnsi="Arial" w:cs="Arial"/>
          <w:szCs w:val="24"/>
        </w:rPr>
      </w:pPr>
    </w:p>
    <w:p w:rsidR="00392112" w:rsidRDefault="00392112" w:rsidP="00B76312">
      <w:pPr>
        <w:rPr>
          <w:rFonts w:ascii="Arial" w:hAnsi="Arial" w:cs="Arial"/>
          <w:szCs w:val="24"/>
        </w:rPr>
      </w:pPr>
    </w:p>
    <w:p w:rsidR="00392112" w:rsidRPr="00392112" w:rsidRDefault="00392112" w:rsidP="00B76312">
      <w:pPr>
        <w:rPr>
          <w:rFonts w:ascii="Arial" w:hAnsi="Arial" w:cs="Arial"/>
          <w:szCs w:val="24"/>
        </w:rPr>
      </w:pPr>
    </w:p>
    <w:p w:rsidR="00392112" w:rsidRDefault="00392112" w:rsidP="00392112">
      <w:pPr>
        <w:jc w:val="both"/>
        <w:rPr>
          <w:rFonts w:ascii="Arial" w:hAnsi="Arial" w:cs="Arial"/>
          <w:szCs w:val="24"/>
        </w:rPr>
      </w:pPr>
    </w:p>
    <w:p w:rsidR="00093D1B" w:rsidRPr="00392112" w:rsidRDefault="00392112" w:rsidP="00392112">
      <w:pPr>
        <w:jc w:val="both"/>
        <w:rPr>
          <w:rFonts w:ascii="Arial" w:hAnsi="Arial" w:cs="Arial"/>
          <w:szCs w:val="24"/>
        </w:rPr>
      </w:pPr>
      <w:r>
        <w:rPr>
          <w:rFonts w:ascii="Arial" w:hAnsi="Arial" w:cs="Arial"/>
          <w:szCs w:val="24"/>
        </w:rPr>
        <w:t>1.</w:t>
      </w:r>
      <w:r w:rsidR="00B76312" w:rsidRPr="00392112">
        <w:rPr>
          <w:rFonts w:ascii="Arial" w:hAnsi="Arial" w:cs="Arial"/>
          <w:szCs w:val="24"/>
        </w:rPr>
        <w:t xml:space="preserve">Sredstva </w:t>
      </w:r>
      <w:r w:rsidR="00093D1B" w:rsidRPr="00392112">
        <w:rPr>
          <w:rFonts w:ascii="Arial" w:hAnsi="Arial" w:cs="Arial"/>
          <w:szCs w:val="24"/>
        </w:rPr>
        <w:t>“Tekući transferi pojedincima- za pomoć u liječenju boraca-branitelja”</w:t>
      </w:r>
      <w:r w:rsidR="00B76312" w:rsidRPr="00392112">
        <w:rPr>
          <w:rFonts w:ascii="Arial" w:hAnsi="Arial" w:cs="Arial"/>
          <w:szCs w:val="24"/>
        </w:rPr>
        <w:t xml:space="preserve">, mogu se koristiti za dodjelu novčane pomoći u liječenju ratnih vojnih invalida i članova njihove uže porodice, članova porodica šehida i poginulih branilaca/branitelja, te demobilisanih branilaca/branitelja i članova njihove uže porodice, u skladu sa ovim kriterijima. </w:t>
      </w:r>
    </w:p>
    <w:p w:rsidR="00B76312" w:rsidRPr="00392112" w:rsidRDefault="00B76312" w:rsidP="00392112">
      <w:pPr>
        <w:jc w:val="both"/>
        <w:rPr>
          <w:rFonts w:ascii="Arial" w:hAnsi="Arial" w:cs="Arial"/>
          <w:szCs w:val="24"/>
        </w:rPr>
      </w:pPr>
      <w:r w:rsidRPr="00392112">
        <w:rPr>
          <w:rFonts w:ascii="Arial" w:hAnsi="Arial" w:cs="Arial"/>
          <w:szCs w:val="24"/>
        </w:rPr>
        <w:t xml:space="preserve">Liječenjem u smislu ovih kriterija ne smatra se banjsko-klimatsko liječenje i nabavka ortopedskih pomagala. </w:t>
      </w:r>
    </w:p>
    <w:p w:rsidR="0046400D" w:rsidRPr="00392112" w:rsidRDefault="0046400D" w:rsidP="00B76312">
      <w:pPr>
        <w:ind w:firstLine="720"/>
        <w:jc w:val="both"/>
        <w:rPr>
          <w:rFonts w:ascii="Arial" w:hAnsi="Arial" w:cs="Arial"/>
          <w:szCs w:val="24"/>
        </w:rPr>
      </w:pPr>
    </w:p>
    <w:p w:rsidR="00B76312" w:rsidRPr="00392112" w:rsidRDefault="00B76312" w:rsidP="00392112">
      <w:pPr>
        <w:jc w:val="both"/>
        <w:rPr>
          <w:rFonts w:ascii="Arial" w:hAnsi="Arial" w:cs="Arial"/>
          <w:szCs w:val="24"/>
        </w:rPr>
      </w:pPr>
      <w:r w:rsidRPr="00392112">
        <w:rPr>
          <w:rFonts w:ascii="Arial" w:hAnsi="Arial" w:cs="Arial"/>
          <w:szCs w:val="24"/>
        </w:rPr>
        <w:t>Za povratnike u Republiku Srpsku i lica iz Distrikta Brčko nabavka ortopedskih pomagala se smatra liječenjem ukoliko po važećim propisima, prema mjestu prebivališta, ne mogu ostvariti pravo na ortopedsko pomagalo ili nisu oslobođeni participacije prilikom nabavke ovih pomagala.</w:t>
      </w:r>
    </w:p>
    <w:p w:rsidR="0046400D" w:rsidRPr="00392112" w:rsidRDefault="0046400D" w:rsidP="00B76312">
      <w:pPr>
        <w:ind w:firstLine="708"/>
        <w:jc w:val="both"/>
        <w:rPr>
          <w:rFonts w:ascii="Arial" w:hAnsi="Arial" w:cs="Arial"/>
          <w:szCs w:val="24"/>
        </w:rPr>
      </w:pPr>
    </w:p>
    <w:p w:rsidR="00B76312" w:rsidRPr="00392112" w:rsidRDefault="00B76312" w:rsidP="00392112">
      <w:pPr>
        <w:jc w:val="both"/>
        <w:rPr>
          <w:rFonts w:ascii="Arial" w:hAnsi="Arial" w:cs="Arial"/>
          <w:szCs w:val="24"/>
        </w:rPr>
      </w:pPr>
      <w:r w:rsidRPr="00392112">
        <w:rPr>
          <w:rFonts w:ascii="Arial" w:hAnsi="Arial" w:cs="Arial"/>
          <w:szCs w:val="24"/>
        </w:rPr>
        <w:t>2. Novčana pomoć u liječenju može se odobriti samo jednom u toku budžetske godine.</w:t>
      </w:r>
    </w:p>
    <w:p w:rsidR="00B76312" w:rsidRPr="00392112" w:rsidRDefault="00B76312" w:rsidP="00B76312">
      <w:pPr>
        <w:jc w:val="both"/>
        <w:rPr>
          <w:rFonts w:ascii="Arial" w:hAnsi="Arial" w:cs="Arial"/>
          <w:szCs w:val="24"/>
        </w:rPr>
      </w:pPr>
    </w:p>
    <w:p w:rsidR="00B76312" w:rsidRPr="00392112" w:rsidRDefault="00392112" w:rsidP="00392112">
      <w:pPr>
        <w:jc w:val="both"/>
        <w:rPr>
          <w:rFonts w:ascii="Arial" w:hAnsi="Arial" w:cs="Arial"/>
          <w:szCs w:val="24"/>
        </w:rPr>
      </w:pPr>
      <w:r>
        <w:rPr>
          <w:rFonts w:ascii="Arial" w:hAnsi="Arial" w:cs="Arial"/>
          <w:szCs w:val="24"/>
        </w:rPr>
        <w:t xml:space="preserve">3. </w:t>
      </w:r>
      <w:r w:rsidR="00B76312" w:rsidRPr="00392112">
        <w:rPr>
          <w:rFonts w:ascii="Arial" w:hAnsi="Arial" w:cs="Arial"/>
          <w:szCs w:val="24"/>
        </w:rPr>
        <w:t>Prilikom odobravanja sredstava vodit će se računa o socijalno-materijalnom statusu podnosioca zahtjeva, težini i prirodi bolesti, hitnosti slučaja, broju podnesenih zahtjeva</w:t>
      </w:r>
      <w:r w:rsidR="00093D1B" w:rsidRPr="00392112">
        <w:rPr>
          <w:rFonts w:ascii="Arial" w:hAnsi="Arial" w:cs="Arial"/>
          <w:szCs w:val="24"/>
        </w:rPr>
        <w:t xml:space="preserve"> i iznosu raspoloživih novčanih sredstava</w:t>
      </w:r>
      <w:r w:rsidR="00B76312" w:rsidRPr="00392112">
        <w:rPr>
          <w:rFonts w:ascii="Arial" w:hAnsi="Arial" w:cs="Arial"/>
          <w:szCs w:val="24"/>
        </w:rPr>
        <w:t>.</w:t>
      </w:r>
    </w:p>
    <w:p w:rsidR="00392112" w:rsidRDefault="00392112" w:rsidP="00392112">
      <w:pPr>
        <w:jc w:val="both"/>
        <w:rPr>
          <w:rFonts w:ascii="Arial" w:hAnsi="Arial" w:cs="Arial"/>
          <w:szCs w:val="24"/>
        </w:rPr>
      </w:pPr>
    </w:p>
    <w:p w:rsidR="00B76312" w:rsidRPr="00392112" w:rsidRDefault="00B76312" w:rsidP="00392112">
      <w:pPr>
        <w:jc w:val="both"/>
        <w:rPr>
          <w:rFonts w:ascii="Arial" w:hAnsi="Arial" w:cs="Arial"/>
          <w:szCs w:val="24"/>
        </w:rPr>
      </w:pPr>
      <w:r w:rsidRPr="00392112">
        <w:rPr>
          <w:rFonts w:ascii="Arial" w:hAnsi="Arial" w:cs="Arial"/>
          <w:szCs w:val="24"/>
        </w:rPr>
        <w:t xml:space="preserve">Prioritet za odobravanje sredstava imaju lica iz tačke II stav 1. ovog poziva u slučaju teških bolesti kao što su: maligna oboljenja, endemska nefropatija, hirurške intervencije na srcu i mozgu, sve vrste degenerativnih oboljenja centralnog nervnog sistema, infarkt (srčani i moždani), oboljenja mišićnog sistema, paralize i druga teška oboljenja. </w:t>
      </w:r>
    </w:p>
    <w:p w:rsidR="00B76312" w:rsidRPr="00392112" w:rsidRDefault="00B76312" w:rsidP="00B76312">
      <w:pPr>
        <w:jc w:val="both"/>
        <w:rPr>
          <w:rFonts w:ascii="Arial" w:hAnsi="Arial" w:cs="Arial"/>
          <w:szCs w:val="24"/>
        </w:rPr>
      </w:pPr>
      <w:r w:rsidRPr="00392112">
        <w:rPr>
          <w:rFonts w:ascii="Arial" w:hAnsi="Arial" w:cs="Arial"/>
          <w:b/>
          <w:szCs w:val="24"/>
        </w:rPr>
        <w:tab/>
      </w:r>
      <w:r w:rsidRPr="00392112">
        <w:rPr>
          <w:rFonts w:ascii="Arial" w:hAnsi="Arial" w:cs="Arial"/>
          <w:szCs w:val="24"/>
        </w:rPr>
        <w:t xml:space="preserve"> </w:t>
      </w:r>
    </w:p>
    <w:p w:rsidR="00B76312" w:rsidRPr="00392112" w:rsidRDefault="00B76312" w:rsidP="00392112">
      <w:pPr>
        <w:jc w:val="both"/>
        <w:rPr>
          <w:rFonts w:ascii="Arial" w:hAnsi="Arial" w:cs="Arial"/>
          <w:szCs w:val="24"/>
        </w:rPr>
      </w:pPr>
      <w:r w:rsidRPr="00392112">
        <w:rPr>
          <w:rFonts w:ascii="Arial" w:hAnsi="Arial" w:cs="Arial"/>
          <w:szCs w:val="24"/>
        </w:rPr>
        <w:t xml:space="preserve">4. Zahtjev za dodjelu jednokratne novčane pomoći u liječenju treba da sadrži sve lične podatke o podnosiocu zahtjeva (prezime, ime, ime oca, JMBG), adresu i broj kontakt telefona, te detaljno obrazloženje o potrebi pomoći. </w:t>
      </w:r>
    </w:p>
    <w:p w:rsidR="00392112" w:rsidRDefault="00392112" w:rsidP="00392112">
      <w:pPr>
        <w:jc w:val="both"/>
        <w:rPr>
          <w:rFonts w:ascii="Arial" w:hAnsi="Arial" w:cs="Arial"/>
          <w:szCs w:val="24"/>
        </w:rPr>
      </w:pPr>
    </w:p>
    <w:p w:rsidR="00B76312" w:rsidRPr="00392112" w:rsidRDefault="00B76312" w:rsidP="00392112">
      <w:pPr>
        <w:jc w:val="both"/>
        <w:rPr>
          <w:rFonts w:ascii="Arial" w:hAnsi="Arial" w:cs="Arial"/>
          <w:szCs w:val="24"/>
        </w:rPr>
      </w:pPr>
      <w:r w:rsidRPr="00392112">
        <w:rPr>
          <w:rFonts w:ascii="Arial" w:hAnsi="Arial" w:cs="Arial"/>
          <w:szCs w:val="24"/>
        </w:rPr>
        <w:t>Uz zahtjev obavezno treba</w:t>
      </w:r>
      <w:r w:rsidRPr="00392112">
        <w:rPr>
          <w:rFonts w:ascii="Arial" w:hAnsi="Arial" w:cs="Arial"/>
          <w:b/>
          <w:szCs w:val="24"/>
        </w:rPr>
        <w:t xml:space="preserve"> </w:t>
      </w:r>
      <w:r w:rsidRPr="00392112">
        <w:rPr>
          <w:rFonts w:ascii="Arial" w:hAnsi="Arial" w:cs="Arial"/>
          <w:szCs w:val="24"/>
        </w:rPr>
        <w:t>priložiti slijedeće dokaze:</w:t>
      </w:r>
    </w:p>
    <w:p w:rsidR="00B76312" w:rsidRPr="00392112" w:rsidRDefault="00B76312" w:rsidP="00B76312">
      <w:pPr>
        <w:ind w:firstLine="720"/>
        <w:jc w:val="both"/>
        <w:rPr>
          <w:rFonts w:ascii="Arial" w:hAnsi="Arial" w:cs="Arial"/>
          <w:szCs w:val="24"/>
        </w:rPr>
      </w:pPr>
      <w:r w:rsidRPr="00392112">
        <w:rPr>
          <w:rFonts w:ascii="Arial" w:hAnsi="Arial" w:cs="Arial"/>
          <w:szCs w:val="24"/>
        </w:rPr>
        <w:t>-fotokopiju lične</w:t>
      </w:r>
      <w:r w:rsidR="00C26FE6" w:rsidRPr="00392112">
        <w:rPr>
          <w:rFonts w:ascii="Arial" w:hAnsi="Arial" w:cs="Arial"/>
          <w:szCs w:val="24"/>
        </w:rPr>
        <w:t xml:space="preserve"> </w:t>
      </w:r>
      <w:r w:rsidRPr="00392112">
        <w:rPr>
          <w:rFonts w:ascii="Arial" w:hAnsi="Arial" w:cs="Arial"/>
          <w:szCs w:val="24"/>
        </w:rPr>
        <w:t>karte i CIPS prijavnic</w:t>
      </w:r>
      <w:r w:rsidR="00C26FE6" w:rsidRPr="00392112">
        <w:rPr>
          <w:rFonts w:ascii="Arial" w:hAnsi="Arial" w:cs="Arial"/>
          <w:szCs w:val="24"/>
        </w:rPr>
        <w:t>u</w:t>
      </w:r>
      <w:r w:rsidR="00F63279" w:rsidRPr="00392112">
        <w:rPr>
          <w:rFonts w:ascii="Arial" w:hAnsi="Arial" w:cs="Arial"/>
          <w:szCs w:val="24"/>
        </w:rPr>
        <w:t xml:space="preserve"> za podnosioca zahtjeva-pripadnika branilačke/braniteljske populacije</w:t>
      </w:r>
      <w:r w:rsidRPr="00392112">
        <w:rPr>
          <w:rFonts w:ascii="Arial" w:hAnsi="Arial" w:cs="Arial"/>
          <w:szCs w:val="24"/>
        </w:rPr>
        <w:t xml:space="preserve">; </w:t>
      </w:r>
    </w:p>
    <w:p w:rsidR="00B76312" w:rsidRPr="00392112" w:rsidRDefault="00B76312" w:rsidP="00B76312">
      <w:pPr>
        <w:ind w:firstLine="720"/>
        <w:jc w:val="both"/>
        <w:rPr>
          <w:rFonts w:ascii="Arial" w:hAnsi="Arial" w:cs="Arial"/>
          <w:szCs w:val="24"/>
        </w:rPr>
      </w:pPr>
      <w:r w:rsidRPr="00392112">
        <w:rPr>
          <w:rFonts w:ascii="Arial" w:hAnsi="Arial" w:cs="Arial"/>
          <w:szCs w:val="24"/>
        </w:rPr>
        <w:t xml:space="preserve">-uvjerenje o pripadnosti određenoj kategoriji branilačke/braniteljske populacije izdato od strane općinske službe nadležne za branilačko/braniteljsko-invalidsku zaštitu, odnosno od organa nadležnog za vojne evidencije; </w:t>
      </w:r>
    </w:p>
    <w:p w:rsidR="00B76312" w:rsidRPr="00392112" w:rsidRDefault="00B76312" w:rsidP="00B76312">
      <w:pPr>
        <w:ind w:firstLine="720"/>
        <w:jc w:val="both"/>
        <w:rPr>
          <w:rFonts w:ascii="Arial" w:hAnsi="Arial" w:cs="Arial"/>
          <w:szCs w:val="24"/>
        </w:rPr>
      </w:pPr>
      <w:r w:rsidRPr="00392112">
        <w:rPr>
          <w:rFonts w:ascii="Arial" w:hAnsi="Arial" w:cs="Arial"/>
          <w:szCs w:val="24"/>
        </w:rPr>
        <w:t xml:space="preserve">-potpunu medicinsku dokumentaciju izdatu obavezno od ljekara odgovarajuće specijalnosti sa kontinuitetom liječenja, te posebno o liječenju u </w:t>
      </w:r>
      <w:r w:rsidR="00F63279" w:rsidRPr="00392112">
        <w:rPr>
          <w:rFonts w:ascii="Arial" w:hAnsi="Arial" w:cs="Arial"/>
          <w:szCs w:val="24"/>
        </w:rPr>
        <w:t>201</w:t>
      </w:r>
      <w:r w:rsidR="00101DF8" w:rsidRPr="00392112">
        <w:rPr>
          <w:rFonts w:ascii="Arial" w:hAnsi="Arial" w:cs="Arial"/>
          <w:szCs w:val="24"/>
        </w:rPr>
        <w:t>7</w:t>
      </w:r>
      <w:r w:rsidR="00F63279" w:rsidRPr="00392112">
        <w:rPr>
          <w:rFonts w:ascii="Arial" w:hAnsi="Arial" w:cs="Arial"/>
          <w:szCs w:val="24"/>
        </w:rPr>
        <w:t>.</w:t>
      </w:r>
      <w:r w:rsidRPr="00392112">
        <w:rPr>
          <w:rFonts w:ascii="Arial" w:hAnsi="Arial" w:cs="Arial"/>
          <w:szCs w:val="24"/>
        </w:rPr>
        <w:t xml:space="preserve"> godini sa dijagnozom i propisanom terapijom; </w:t>
      </w:r>
    </w:p>
    <w:p w:rsidR="00B76312" w:rsidRPr="00392112" w:rsidRDefault="00B76312" w:rsidP="00B76312">
      <w:pPr>
        <w:ind w:firstLine="720"/>
        <w:jc w:val="both"/>
        <w:rPr>
          <w:rFonts w:ascii="Arial" w:hAnsi="Arial" w:cs="Arial"/>
          <w:szCs w:val="24"/>
        </w:rPr>
      </w:pPr>
      <w:r w:rsidRPr="00392112">
        <w:rPr>
          <w:rFonts w:ascii="Arial" w:hAnsi="Arial" w:cs="Arial"/>
          <w:szCs w:val="24"/>
        </w:rPr>
        <w:t xml:space="preserve">-za liječenje u inostranstvu priložiti dokaz odgovarajuće klinike da se to oboljenje ne može uspješno liječiti u Bosni i Hercegovini uz preporuku za liječenje u inostranstvu; </w:t>
      </w:r>
    </w:p>
    <w:p w:rsidR="00B76312" w:rsidRPr="00392112" w:rsidRDefault="00B76312" w:rsidP="00B76312">
      <w:pPr>
        <w:ind w:firstLine="720"/>
        <w:jc w:val="both"/>
        <w:rPr>
          <w:rFonts w:ascii="Arial" w:hAnsi="Arial" w:cs="Arial"/>
          <w:szCs w:val="24"/>
        </w:rPr>
      </w:pPr>
      <w:r w:rsidRPr="00392112">
        <w:rPr>
          <w:rFonts w:ascii="Arial" w:hAnsi="Arial" w:cs="Arial"/>
          <w:szCs w:val="24"/>
        </w:rPr>
        <w:t xml:space="preserve">-ukoliko se zahtjev odnosi na liječenje člana uže porodice dokaz o srodstvu </w:t>
      </w:r>
      <w:r w:rsidR="00101DF8" w:rsidRPr="00392112">
        <w:rPr>
          <w:rFonts w:ascii="Arial" w:hAnsi="Arial" w:cs="Arial"/>
          <w:szCs w:val="24"/>
        </w:rPr>
        <w:t xml:space="preserve">ne stariji od šest mjeseci </w:t>
      </w:r>
      <w:r w:rsidRPr="00392112">
        <w:rPr>
          <w:rFonts w:ascii="Arial" w:hAnsi="Arial" w:cs="Arial"/>
          <w:szCs w:val="24"/>
        </w:rPr>
        <w:t>(izvod iz matične knjige vjenčanih, izvod iz matične knjige rođenih</w:t>
      </w:r>
      <w:r w:rsidR="00101DF8" w:rsidRPr="00392112">
        <w:rPr>
          <w:rFonts w:ascii="Arial" w:hAnsi="Arial" w:cs="Arial"/>
          <w:szCs w:val="24"/>
        </w:rPr>
        <w:t>…</w:t>
      </w:r>
      <w:r w:rsidRPr="00392112">
        <w:rPr>
          <w:rFonts w:ascii="Arial" w:hAnsi="Arial" w:cs="Arial"/>
          <w:szCs w:val="24"/>
        </w:rPr>
        <w:t xml:space="preserve">); </w:t>
      </w:r>
    </w:p>
    <w:p w:rsidR="00101DF8" w:rsidRPr="00392112" w:rsidRDefault="00101DF8" w:rsidP="00B76312">
      <w:pPr>
        <w:ind w:firstLine="720"/>
        <w:jc w:val="both"/>
        <w:rPr>
          <w:rFonts w:ascii="Arial" w:hAnsi="Arial" w:cs="Arial"/>
          <w:szCs w:val="24"/>
        </w:rPr>
      </w:pPr>
      <w:r w:rsidRPr="00392112">
        <w:rPr>
          <w:rFonts w:ascii="Arial" w:hAnsi="Arial" w:cs="Arial"/>
          <w:szCs w:val="24"/>
        </w:rPr>
        <w:t>-</w:t>
      </w:r>
      <w:r w:rsidR="00B76312" w:rsidRPr="00392112">
        <w:rPr>
          <w:rFonts w:ascii="Arial" w:hAnsi="Arial" w:cs="Arial"/>
          <w:szCs w:val="24"/>
        </w:rPr>
        <w:t>kućna lista za članove užeg zajedničkog domaćinstva</w:t>
      </w:r>
      <w:r w:rsidRPr="00392112">
        <w:rPr>
          <w:rFonts w:ascii="Arial" w:hAnsi="Arial" w:cs="Arial"/>
          <w:szCs w:val="24"/>
        </w:rPr>
        <w:t xml:space="preserve"> ovjerena od strane nadležnog organa</w:t>
      </w:r>
      <w:r w:rsidR="00B76312" w:rsidRPr="00392112">
        <w:rPr>
          <w:rFonts w:ascii="Arial" w:hAnsi="Arial" w:cs="Arial"/>
          <w:szCs w:val="24"/>
        </w:rPr>
        <w:t xml:space="preserve">, </w:t>
      </w:r>
    </w:p>
    <w:p w:rsidR="00B76312" w:rsidRPr="00392112" w:rsidRDefault="00B76312" w:rsidP="00B76312">
      <w:pPr>
        <w:ind w:firstLine="720"/>
        <w:jc w:val="both"/>
        <w:rPr>
          <w:rFonts w:ascii="Arial" w:hAnsi="Arial" w:cs="Arial"/>
          <w:szCs w:val="24"/>
        </w:rPr>
      </w:pPr>
      <w:r w:rsidRPr="00392112">
        <w:rPr>
          <w:rFonts w:ascii="Arial" w:hAnsi="Arial" w:cs="Arial"/>
          <w:szCs w:val="24"/>
        </w:rPr>
        <w:t xml:space="preserve"> </w:t>
      </w:r>
      <w:r w:rsidR="00101DF8" w:rsidRPr="00392112">
        <w:rPr>
          <w:rFonts w:ascii="Arial" w:hAnsi="Arial" w:cs="Arial"/>
          <w:szCs w:val="24"/>
        </w:rPr>
        <w:t>-</w:t>
      </w:r>
      <w:r w:rsidR="003508EE" w:rsidRPr="00392112">
        <w:rPr>
          <w:rFonts w:ascii="Arial" w:hAnsi="Arial" w:cs="Arial"/>
          <w:szCs w:val="24"/>
        </w:rPr>
        <w:t xml:space="preserve">za sve članove domaćinstva </w:t>
      </w:r>
      <w:r w:rsidRPr="00392112">
        <w:rPr>
          <w:rFonts w:ascii="Arial" w:hAnsi="Arial" w:cs="Arial"/>
          <w:szCs w:val="24"/>
        </w:rPr>
        <w:t xml:space="preserve">dokaz o radnom </w:t>
      </w:r>
      <w:r w:rsidR="003508EE" w:rsidRPr="00392112">
        <w:rPr>
          <w:rFonts w:ascii="Arial" w:hAnsi="Arial" w:cs="Arial"/>
          <w:szCs w:val="24"/>
        </w:rPr>
        <w:t>statusu</w:t>
      </w:r>
      <w:r w:rsidRPr="00392112">
        <w:rPr>
          <w:rFonts w:ascii="Arial" w:hAnsi="Arial" w:cs="Arial"/>
          <w:szCs w:val="24"/>
        </w:rPr>
        <w:t xml:space="preserve"> ili školovanju (ukoliko nije u radnom odnosu potvrda Zavoda za zapošljavanje da je prijavljen kao nezaposleno lice,</w:t>
      </w:r>
      <w:r w:rsidR="00442024" w:rsidRPr="00392112">
        <w:rPr>
          <w:rFonts w:ascii="Arial" w:hAnsi="Arial" w:cs="Arial"/>
          <w:szCs w:val="24"/>
        </w:rPr>
        <w:t xml:space="preserve"> a ukoliko se ne vodi na birou za zapošljavanje uvjerenje</w:t>
      </w:r>
      <w:r w:rsidR="00F262BC" w:rsidRPr="00392112">
        <w:rPr>
          <w:rFonts w:ascii="Arial" w:hAnsi="Arial" w:cs="Arial"/>
          <w:szCs w:val="24"/>
        </w:rPr>
        <w:t xml:space="preserve"> PIO/MIO o radnom statusu</w:t>
      </w:r>
      <w:r w:rsidR="00442024" w:rsidRPr="00392112">
        <w:rPr>
          <w:rFonts w:ascii="Arial" w:hAnsi="Arial" w:cs="Arial"/>
          <w:szCs w:val="24"/>
        </w:rPr>
        <w:t>,</w:t>
      </w:r>
      <w:r w:rsidRPr="00392112">
        <w:rPr>
          <w:rFonts w:ascii="Arial" w:hAnsi="Arial" w:cs="Arial"/>
          <w:szCs w:val="24"/>
        </w:rPr>
        <w:t xml:space="preserve"> ukoliko </w:t>
      </w:r>
      <w:r w:rsidR="00392112">
        <w:rPr>
          <w:rFonts w:ascii="Arial" w:hAnsi="Arial" w:cs="Arial"/>
          <w:szCs w:val="24"/>
        </w:rPr>
        <w:t>je u radnom odnosu</w:t>
      </w:r>
      <w:r w:rsidRPr="00392112">
        <w:rPr>
          <w:rFonts w:ascii="Arial" w:hAnsi="Arial" w:cs="Arial"/>
          <w:szCs w:val="24"/>
        </w:rPr>
        <w:t xml:space="preserve"> potvrda od preduzeća/ustanove o radnom statusu i mjesečnim primanjima,</w:t>
      </w:r>
      <w:r w:rsidR="00862D1F" w:rsidRPr="00392112">
        <w:rPr>
          <w:rFonts w:ascii="Arial" w:hAnsi="Arial" w:cs="Arial"/>
          <w:szCs w:val="24"/>
        </w:rPr>
        <w:t xml:space="preserve"> ukoliko je korisnik penzije potvr</w:t>
      </w:r>
      <w:r w:rsidR="00C26FE6" w:rsidRPr="00392112">
        <w:rPr>
          <w:rFonts w:ascii="Arial" w:hAnsi="Arial" w:cs="Arial"/>
          <w:szCs w:val="24"/>
        </w:rPr>
        <w:t>da Federalnog zavoda PIO/MIO ili kopija čeka o penziji,</w:t>
      </w:r>
      <w:r w:rsidRPr="00392112">
        <w:rPr>
          <w:rFonts w:ascii="Arial" w:hAnsi="Arial" w:cs="Arial"/>
          <w:szCs w:val="24"/>
        </w:rPr>
        <w:t xml:space="preserve"> dokaz o školovanju</w:t>
      </w:r>
      <w:r w:rsidR="00A75710" w:rsidRPr="00392112">
        <w:rPr>
          <w:rFonts w:ascii="Arial" w:hAnsi="Arial" w:cs="Arial"/>
          <w:szCs w:val="24"/>
        </w:rPr>
        <w:t xml:space="preserve"> za djecu stariju od 15. godina</w:t>
      </w:r>
      <w:r w:rsidRPr="00392112">
        <w:rPr>
          <w:rFonts w:ascii="Arial" w:hAnsi="Arial" w:cs="Arial"/>
          <w:szCs w:val="24"/>
        </w:rPr>
        <w:t xml:space="preserve">); </w:t>
      </w:r>
    </w:p>
    <w:p w:rsidR="00B76312" w:rsidRPr="00392112" w:rsidRDefault="00B76312" w:rsidP="00B76312">
      <w:pPr>
        <w:ind w:firstLine="720"/>
        <w:jc w:val="both"/>
        <w:rPr>
          <w:rFonts w:ascii="Arial" w:hAnsi="Arial" w:cs="Arial"/>
          <w:szCs w:val="24"/>
        </w:rPr>
      </w:pPr>
      <w:r w:rsidRPr="00392112">
        <w:rPr>
          <w:rFonts w:ascii="Arial" w:hAnsi="Arial" w:cs="Arial"/>
          <w:szCs w:val="24"/>
        </w:rPr>
        <w:t>-dokaz da li je u 201</w:t>
      </w:r>
      <w:r w:rsidR="000E5B18" w:rsidRPr="00392112">
        <w:rPr>
          <w:rFonts w:ascii="Arial" w:hAnsi="Arial" w:cs="Arial"/>
          <w:szCs w:val="24"/>
        </w:rPr>
        <w:t>6</w:t>
      </w:r>
      <w:r w:rsidRPr="00392112">
        <w:rPr>
          <w:rFonts w:ascii="Arial" w:hAnsi="Arial" w:cs="Arial"/>
          <w:szCs w:val="24"/>
        </w:rPr>
        <w:t>.</w:t>
      </w:r>
      <w:r w:rsidR="000E5B18" w:rsidRPr="00392112">
        <w:rPr>
          <w:rFonts w:ascii="Arial" w:hAnsi="Arial" w:cs="Arial"/>
          <w:szCs w:val="24"/>
        </w:rPr>
        <w:t xml:space="preserve"> i 2017.</w:t>
      </w:r>
      <w:r w:rsidRPr="00392112">
        <w:rPr>
          <w:rFonts w:ascii="Arial" w:hAnsi="Arial" w:cs="Arial"/>
          <w:szCs w:val="24"/>
        </w:rPr>
        <w:t xml:space="preserve">godini ostvarena novčana pomoć za liječenje od općine ili kantona po mjestu prebivališta/boravišta (ukoliko jeste navesti iznos odobrene novčane pomoći za liječenje); </w:t>
      </w:r>
    </w:p>
    <w:p w:rsidR="00392112" w:rsidRDefault="00B76312" w:rsidP="00B76312">
      <w:pPr>
        <w:ind w:firstLine="720"/>
        <w:jc w:val="both"/>
        <w:rPr>
          <w:rFonts w:ascii="Arial" w:hAnsi="Arial" w:cs="Arial"/>
          <w:szCs w:val="24"/>
        </w:rPr>
      </w:pPr>
      <w:r w:rsidRPr="00392112">
        <w:rPr>
          <w:rFonts w:ascii="Arial" w:hAnsi="Arial" w:cs="Arial"/>
          <w:szCs w:val="24"/>
        </w:rPr>
        <w:t>-za podnosioce zahtjeva i članove njihove uže porodice koji su uposlenici državnih, federalnih, kantonalnih ili općinskih organa uprave, upravnih organizacija, drugih javnih ustanova ili preduzeća, dokaz da li je u 201</w:t>
      </w:r>
      <w:r w:rsidR="000E5B18" w:rsidRPr="00392112">
        <w:rPr>
          <w:rFonts w:ascii="Arial" w:hAnsi="Arial" w:cs="Arial"/>
          <w:szCs w:val="24"/>
        </w:rPr>
        <w:t>6. i 2017.</w:t>
      </w:r>
      <w:r w:rsidRPr="00392112">
        <w:rPr>
          <w:rFonts w:ascii="Arial" w:hAnsi="Arial" w:cs="Arial"/>
          <w:szCs w:val="24"/>
        </w:rPr>
        <w:t xml:space="preserve">godini ostvarena novčana pomoć za </w:t>
      </w:r>
    </w:p>
    <w:p w:rsidR="00392112" w:rsidRDefault="00392112" w:rsidP="00392112">
      <w:pPr>
        <w:jc w:val="both"/>
        <w:rPr>
          <w:rFonts w:ascii="Arial" w:hAnsi="Arial" w:cs="Arial"/>
          <w:szCs w:val="24"/>
        </w:rPr>
      </w:pPr>
    </w:p>
    <w:p w:rsidR="00392112" w:rsidRDefault="00392112" w:rsidP="00392112">
      <w:pPr>
        <w:jc w:val="both"/>
        <w:rPr>
          <w:rFonts w:ascii="Arial" w:hAnsi="Arial" w:cs="Arial"/>
          <w:szCs w:val="24"/>
        </w:rPr>
      </w:pPr>
    </w:p>
    <w:p w:rsidR="00392112" w:rsidRDefault="00392112" w:rsidP="00392112">
      <w:pPr>
        <w:jc w:val="both"/>
        <w:rPr>
          <w:rFonts w:ascii="Arial" w:hAnsi="Arial" w:cs="Arial"/>
          <w:szCs w:val="24"/>
        </w:rPr>
      </w:pPr>
    </w:p>
    <w:p w:rsidR="00B76312" w:rsidRPr="00392112" w:rsidRDefault="00B76312" w:rsidP="00392112">
      <w:pPr>
        <w:jc w:val="both"/>
        <w:rPr>
          <w:rFonts w:ascii="Arial" w:hAnsi="Arial" w:cs="Arial"/>
          <w:szCs w:val="24"/>
        </w:rPr>
      </w:pPr>
      <w:r w:rsidRPr="00392112">
        <w:rPr>
          <w:rFonts w:ascii="Arial" w:hAnsi="Arial" w:cs="Arial"/>
          <w:szCs w:val="24"/>
        </w:rPr>
        <w:t xml:space="preserve">liječenje iz budžetskih sredstava (ukoliko jeste navesti iznos odobrene novčane pomoći za liječenje); </w:t>
      </w:r>
    </w:p>
    <w:p w:rsidR="00B76312" w:rsidRPr="00392112" w:rsidRDefault="00B76312" w:rsidP="00B76312">
      <w:pPr>
        <w:ind w:firstLine="720"/>
        <w:jc w:val="both"/>
        <w:rPr>
          <w:rFonts w:ascii="Arial" w:hAnsi="Arial" w:cs="Arial"/>
          <w:szCs w:val="24"/>
        </w:rPr>
      </w:pPr>
      <w:r w:rsidRPr="00392112">
        <w:rPr>
          <w:rFonts w:ascii="Arial" w:hAnsi="Arial" w:cs="Arial"/>
          <w:szCs w:val="24"/>
        </w:rPr>
        <w:t>-</w:t>
      </w:r>
      <w:r w:rsidR="000E5B18" w:rsidRPr="00392112">
        <w:rPr>
          <w:rFonts w:ascii="Arial" w:hAnsi="Arial" w:cs="Arial"/>
          <w:szCs w:val="24"/>
        </w:rPr>
        <w:t xml:space="preserve"> ovjerena potvrda banke sa brojem tekućeg računa podnosioca zahtjeva ili fotokopija</w:t>
      </w:r>
      <w:r w:rsidRPr="00392112">
        <w:rPr>
          <w:rFonts w:ascii="Arial" w:hAnsi="Arial" w:cs="Arial"/>
          <w:szCs w:val="24"/>
        </w:rPr>
        <w:t xml:space="preserve"> kartice tekućeg računa banke otvorenog na</w:t>
      </w:r>
      <w:r w:rsidR="00090411" w:rsidRPr="00392112">
        <w:rPr>
          <w:rFonts w:ascii="Arial" w:hAnsi="Arial" w:cs="Arial"/>
          <w:szCs w:val="24"/>
        </w:rPr>
        <w:t xml:space="preserve"> </w:t>
      </w:r>
      <w:r w:rsidRPr="00392112">
        <w:rPr>
          <w:rFonts w:ascii="Arial" w:hAnsi="Arial" w:cs="Arial"/>
          <w:szCs w:val="24"/>
        </w:rPr>
        <w:t>ime podnosioca zahtjeva-pripadnika bra</w:t>
      </w:r>
      <w:r w:rsidR="000E5B18" w:rsidRPr="00392112">
        <w:rPr>
          <w:rFonts w:ascii="Arial" w:hAnsi="Arial" w:cs="Arial"/>
          <w:szCs w:val="24"/>
        </w:rPr>
        <w:t>nilačke/braniteljske populacije.</w:t>
      </w:r>
    </w:p>
    <w:p w:rsidR="00B76312" w:rsidRPr="00392112" w:rsidRDefault="00B76312" w:rsidP="00B76312">
      <w:pPr>
        <w:jc w:val="center"/>
        <w:rPr>
          <w:rFonts w:ascii="Arial" w:hAnsi="Arial" w:cs="Arial"/>
          <w:b/>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V</w:t>
      </w:r>
    </w:p>
    <w:p w:rsidR="00B76312" w:rsidRPr="00392112" w:rsidRDefault="00981C5F" w:rsidP="00B76312">
      <w:pPr>
        <w:ind w:firstLine="708"/>
        <w:jc w:val="both"/>
        <w:rPr>
          <w:rFonts w:ascii="Arial" w:hAnsi="Arial" w:cs="Arial"/>
          <w:szCs w:val="24"/>
        </w:rPr>
      </w:pPr>
      <w:r w:rsidRPr="00392112">
        <w:rPr>
          <w:rFonts w:ascii="Arial" w:hAnsi="Arial" w:cs="Arial"/>
          <w:szCs w:val="24"/>
        </w:rPr>
        <w:tab/>
      </w:r>
      <w:r w:rsidRPr="00392112">
        <w:rPr>
          <w:rFonts w:ascii="Arial" w:hAnsi="Arial" w:cs="Arial"/>
          <w:szCs w:val="24"/>
        </w:rPr>
        <w:tab/>
      </w:r>
    </w:p>
    <w:p w:rsidR="00B76312" w:rsidRPr="00392112" w:rsidRDefault="00B76312" w:rsidP="00392112">
      <w:pPr>
        <w:jc w:val="both"/>
        <w:rPr>
          <w:rFonts w:ascii="Arial" w:hAnsi="Arial" w:cs="Arial"/>
          <w:szCs w:val="24"/>
          <w:u w:val="single"/>
        </w:rPr>
      </w:pPr>
      <w:r w:rsidRPr="00392112">
        <w:rPr>
          <w:rFonts w:ascii="Arial" w:hAnsi="Arial" w:cs="Arial"/>
          <w:szCs w:val="24"/>
        </w:rPr>
        <w:t>Zahtjevi lica kojima je dodijeljena jednokratna novčana pomoć za liječenje u prethodnoj godini od ovog ministarstva, neće se razmatrati u 201</w:t>
      </w:r>
      <w:r w:rsidR="00067FD9" w:rsidRPr="00392112">
        <w:rPr>
          <w:rFonts w:ascii="Arial" w:hAnsi="Arial" w:cs="Arial"/>
          <w:szCs w:val="24"/>
        </w:rPr>
        <w:t>7</w:t>
      </w:r>
      <w:r w:rsidRPr="00392112">
        <w:rPr>
          <w:rFonts w:ascii="Arial" w:hAnsi="Arial" w:cs="Arial"/>
          <w:szCs w:val="24"/>
        </w:rPr>
        <w:t>.</w:t>
      </w:r>
      <w:r w:rsidR="00981C5F" w:rsidRPr="00392112">
        <w:rPr>
          <w:rFonts w:ascii="Arial" w:hAnsi="Arial" w:cs="Arial"/>
          <w:szCs w:val="24"/>
        </w:rPr>
        <w:t xml:space="preserve"> </w:t>
      </w:r>
      <w:r w:rsidR="00067FD9" w:rsidRPr="00392112">
        <w:rPr>
          <w:rFonts w:ascii="Arial" w:hAnsi="Arial" w:cs="Arial"/>
          <w:szCs w:val="24"/>
        </w:rPr>
        <w:t>g</w:t>
      </w:r>
      <w:r w:rsidRPr="00392112">
        <w:rPr>
          <w:rFonts w:ascii="Arial" w:hAnsi="Arial" w:cs="Arial"/>
          <w:szCs w:val="24"/>
        </w:rPr>
        <w:t>odini</w:t>
      </w:r>
      <w:r w:rsidR="00067FD9" w:rsidRPr="00392112">
        <w:rPr>
          <w:rFonts w:ascii="Arial" w:hAnsi="Arial" w:cs="Arial"/>
          <w:szCs w:val="24"/>
        </w:rPr>
        <w:t>,</w:t>
      </w:r>
      <w:r w:rsidRPr="00392112">
        <w:rPr>
          <w:rFonts w:ascii="Arial" w:hAnsi="Arial" w:cs="Arial"/>
          <w:szCs w:val="24"/>
        </w:rPr>
        <w:t xml:space="preserve"> izuzev zahtjeva za liječenje najtežih oboljenja  </w:t>
      </w:r>
      <w:r w:rsidR="00067FD9" w:rsidRPr="00392112">
        <w:rPr>
          <w:rFonts w:ascii="Arial" w:hAnsi="Arial" w:cs="Arial"/>
          <w:szCs w:val="24"/>
        </w:rPr>
        <w:t xml:space="preserve">kao što su: maligna oboljenja, </w:t>
      </w:r>
      <w:r w:rsidR="003C37F6" w:rsidRPr="00392112">
        <w:rPr>
          <w:rFonts w:ascii="Arial" w:hAnsi="Arial" w:cs="Arial"/>
          <w:szCs w:val="24"/>
        </w:rPr>
        <w:t>leukemije,</w:t>
      </w:r>
      <w:r w:rsidR="00067FD9" w:rsidRPr="00392112">
        <w:rPr>
          <w:rFonts w:ascii="Arial" w:hAnsi="Arial" w:cs="Arial"/>
          <w:szCs w:val="24"/>
        </w:rPr>
        <w:t xml:space="preserve"> paralize</w:t>
      </w:r>
      <w:r w:rsidR="00B6187E" w:rsidRPr="00392112">
        <w:rPr>
          <w:rFonts w:ascii="Arial" w:hAnsi="Arial" w:cs="Arial"/>
          <w:szCs w:val="24"/>
        </w:rPr>
        <w:t>,</w:t>
      </w:r>
      <w:r w:rsidR="00067FD9" w:rsidRPr="00392112">
        <w:rPr>
          <w:rFonts w:ascii="Arial" w:hAnsi="Arial" w:cs="Arial"/>
          <w:szCs w:val="24"/>
        </w:rPr>
        <w:t xml:space="preserve"> oboljenja</w:t>
      </w:r>
      <w:r w:rsidR="00134FA0" w:rsidRPr="00392112">
        <w:rPr>
          <w:rFonts w:ascii="Arial" w:hAnsi="Arial" w:cs="Arial"/>
          <w:szCs w:val="24"/>
        </w:rPr>
        <w:t xml:space="preserve"> koja se liječe van teritorije Bosne i Hercegovine</w:t>
      </w:r>
      <w:r w:rsidR="00B6187E" w:rsidRPr="00392112">
        <w:rPr>
          <w:rFonts w:ascii="Arial" w:hAnsi="Arial" w:cs="Arial"/>
          <w:szCs w:val="24"/>
        </w:rPr>
        <w:t xml:space="preserve"> </w:t>
      </w:r>
      <w:r w:rsidR="003C37F6" w:rsidRPr="00392112">
        <w:rPr>
          <w:rFonts w:ascii="Arial" w:hAnsi="Arial" w:cs="Arial"/>
          <w:szCs w:val="24"/>
        </w:rPr>
        <w:t>i</w:t>
      </w:r>
      <w:r w:rsidR="00B6187E" w:rsidRPr="00392112">
        <w:rPr>
          <w:rFonts w:ascii="Arial" w:hAnsi="Arial" w:cs="Arial"/>
          <w:szCs w:val="24"/>
        </w:rPr>
        <w:t xml:space="preserve"> druga teška oboljenja</w:t>
      </w:r>
      <w:r w:rsidR="003C37F6" w:rsidRPr="00392112">
        <w:rPr>
          <w:rFonts w:ascii="Arial" w:hAnsi="Arial" w:cs="Arial"/>
          <w:szCs w:val="24"/>
        </w:rPr>
        <w:t xml:space="preserve">, </w:t>
      </w:r>
      <w:r w:rsidRPr="00392112">
        <w:rPr>
          <w:rFonts w:ascii="Arial" w:hAnsi="Arial" w:cs="Arial"/>
          <w:szCs w:val="24"/>
        </w:rPr>
        <w:t>a čije liječenje zahtjeva kontinuirano velika finansijska sredstva, ukoliko podnosiocu zahtjeva nisu odobrena sredstva za liječenje</w:t>
      </w:r>
      <w:r w:rsidRPr="00392112">
        <w:rPr>
          <w:rFonts w:ascii="Arial" w:hAnsi="Arial" w:cs="Arial"/>
          <w:i/>
          <w:szCs w:val="24"/>
        </w:rPr>
        <w:t xml:space="preserve"> </w:t>
      </w:r>
      <w:r w:rsidRPr="00392112">
        <w:rPr>
          <w:rFonts w:ascii="Arial" w:hAnsi="Arial" w:cs="Arial"/>
          <w:szCs w:val="24"/>
        </w:rPr>
        <w:t xml:space="preserve">oboljenja po federalnim i kantonalnim programima zdravstvene zaštite. </w:t>
      </w:r>
    </w:p>
    <w:p w:rsidR="003C37F6" w:rsidRPr="00392112" w:rsidRDefault="003C37F6" w:rsidP="00981C5F">
      <w:pPr>
        <w:ind w:firstLine="708"/>
        <w:jc w:val="both"/>
        <w:rPr>
          <w:rFonts w:ascii="Arial" w:hAnsi="Arial" w:cs="Arial"/>
          <w:szCs w:val="24"/>
        </w:rPr>
      </w:pPr>
    </w:p>
    <w:p w:rsidR="00B76312" w:rsidRPr="00392112" w:rsidRDefault="00B76312" w:rsidP="00B76312">
      <w:pPr>
        <w:jc w:val="both"/>
        <w:rPr>
          <w:rFonts w:ascii="Arial" w:hAnsi="Arial" w:cs="Arial"/>
          <w:szCs w:val="24"/>
        </w:rPr>
      </w:pPr>
      <w:r w:rsidRPr="00392112">
        <w:rPr>
          <w:rFonts w:ascii="Arial" w:hAnsi="Arial" w:cs="Arial"/>
          <w:szCs w:val="24"/>
        </w:rPr>
        <w:t>Zahtjevi lica koja su kao uposlenici državnih, federalnih, kantonalnih ili općinskih organa uprave, upravnih organizacija, drugih javnih ustanova ili preduzeća, ostvarila pravo na novčanu pomoć u liječenju iz budžetskih srdstava, neće se uzimati u razmatranje u smislu ovih Kriterija, izuzev zahtjeva za liječenje najtežih oboljenja iz tačke IV podtačka 3. stav 2. ovog poziva.</w:t>
      </w:r>
    </w:p>
    <w:p w:rsidR="0046400D" w:rsidRPr="00392112" w:rsidRDefault="0046400D" w:rsidP="003C37F6">
      <w:pPr>
        <w:rPr>
          <w:rFonts w:ascii="Arial" w:hAnsi="Arial" w:cs="Arial"/>
          <w:b/>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VI</w:t>
      </w:r>
    </w:p>
    <w:p w:rsidR="00B76312" w:rsidRPr="00392112" w:rsidRDefault="00B76312" w:rsidP="00B76312">
      <w:pPr>
        <w:jc w:val="center"/>
        <w:rPr>
          <w:rFonts w:ascii="Arial" w:hAnsi="Arial" w:cs="Arial"/>
          <w:b/>
          <w:szCs w:val="24"/>
        </w:rPr>
      </w:pPr>
    </w:p>
    <w:p w:rsidR="00B76312" w:rsidRPr="00392112" w:rsidRDefault="00B76312" w:rsidP="00392112">
      <w:pPr>
        <w:jc w:val="both"/>
        <w:rPr>
          <w:rFonts w:ascii="Arial" w:hAnsi="Arial" w:cs="Arial"/>
          <w:szCs w:val="24"/>
        </w:rPr>
      </w:pPr>
      <w:r w:rsidRPr="00392112">
        <w:rPr>
          <w:rFonts w:ascii="Arial" w:hAnsi="Arial" w:cs="Arial"/>
          <w:szCs w:val="24"/>
        </w:rPr>
        <w:t>Zahtjevi koji nisu kompletirani svim propisanim dokazima iz tačke IV ovog poziva, neće se uzimati u razmatranje.</w:t>
      </w:r>
    </w:p>
    <w:p w:rsidR="00B76312" w:rsidRPr="00392112" w:rsidRDefault="00B76312" w:rsidP="00392112">
      <w:pPr>
        <w:jc w:val="both"/>
        <w:rPr>
          <w:rFonts w:ascii="Arial" w:hAnsi="Arial" w:cs="Arial"/>
          <w:szCs w:val="24"/>
        </w:rPr>
      </w:pPr>
      <w:r w:rsidRPr="00392112">
        <w:rPr>
          <w:rFonts w:ascii="Arial" w:hAnsi="Arial" w:cs="Arial"/>
          <w:szCs w:val="24"/>
        </w:rPr>
        <w:t xml:space="preserve">Zahtjevi koji su podneseni mimo roka iz tačke II stav 2. ovog poziva neće se uzimati u razmatranje. </w:t>
      </w:r>
    </w:p>
    <w:p w:rsidR="00B76312" w:rsidRPr="00392112" w:rsidRDefault="00B76312" w:rsidP="00B76312">
      <w:pPr>
        <w:jc w:val="both"/>
        <w:rPr>
          <w:rFonts w:ascii="Arial" w:hAnsi="Arial" w:cs="Arial"/>
          <w:szCs w:val="24"/>
        </w:rPr>
      </w:pPr>
      <w:r w:rsidRPr="00392112">
        <w:rPr>
          <w:rFonts w:ascii="Arial" w:hAnsi="Arial" w:cs="Arial"/>
          <w:szCs w:val="24"/>
        </w:rPr>
        <w:tab/>
      </w:r>
    </w:p>
    <w:p w:rsidR="00B76312" w:rsidRPr="00392112" w:rsidRDefault="00B76312" w:rsidP="00B76312">
      <w:pPr>
        <w:jc w:val="center"/>
        <w:rPr>
          <w:rFonts w:ascii="Arial" w:hAnsi="Arial" w:cs="Arial"/>
          <w:b/>
          <w:szCs w:val="24"/>
        </w:rPr>
      </w:pPr>
      <w:r w:rsidRPr="00392112">
        <w:rPr>
          <w:rFonts w:ascii="Arial" w:hAnsi="Arial" w:cs="Arial"/>
          <w:b/>
          <w:szCs w:val="24"/>
        </w:rPr>
        <w:t>VII</w:t>
      </w:r>
    </w:p>
    <w:p w:rsidR="00B76312" w:rsidRPr="00392112" w:rsidRDefault="00B76312" w:rsidP="00B76312">
      <w:pPr>
        <w:jc w:val="center"/>
        <w:rPr>
          <w:rFonts w:ascii="Arial" w:hAnsi="Arial" w:cs="Arial"/>
          <w:b/>
          <w:szCs w:val="24"/>
        </w:rPr>
      </w:pPr>
    </w:p>
    <w:p w:rsidR="00B76312" w:rsidRPr="00392112" w:rsidRDefault="00B76312" w:rsidP="00392112">
      <w:pPr>
        <w:jc w:val="both"/>
        <w:rPr>
          <w:rFonts w:ascii="Arial" w:hAnsi="Arial" w:cs="Arial"/>
          <w:szCs w:val="24"/>
        </w:rPr>
      </w:pPr>
      <w:r w:rsidRPr="00392112">
        <w:rPr>
          <w:rFonts w:ascii="Arial" w:hAnsi="Arial" w:cs="Arial"/>
          <w:szCs w:val="24"/>
        </w:rPr>
        <w:t>Prijedlog za odobrenje sredstava za pružanje jednokratne novčane pomoći u liječenju licima iz tačke II stav 1. ovog poziva federalnom ministru daje Komisija za pružanje novčane pomoći u liječenju ratnih vojnih invalida i članova njihove uže porodice, članova porodica šehida i poginulih branilaca/branitelja te demobiliziranih branilaca/branitelja i članova njihove uže  porodice za 201</w:t>
      </w:r>
      <w:r w:rsidR="00CE22CE" w:rsidRPr="00392112">
        <w:rPr>
          <w:rFonts w:ascii="Arial" w:hAnsi="Arial" w:cs="Arial"/>
          <w:szCs w:val="24"/>
        </w:rPr>
        <w:t>7</w:t>
      </w:r>
      <w:r w:rsidR="00392112">
        <w:rPr>
          <w:rFonts w:ascii="Arial" w:hAnsi="Arial" w:cs="Arial"/>
          <w:szCs w:val="24"/>
        </w:rPr>
        <w:t>.</w:t>
      </w:r>
      <w:r w:rsidRPr="00392112">
        <w:rPr>
          <w:rFonts w:ascii="Arial" w:hAnsi="Arial" w:cs="Arial"/>
          <w:szCs w:val="24"/>
        </w:rPr>
        <w:t>godinu, koju je rješenjem imenovao federalni ministar.</w:t>
      </w:r>
    </w:p>
    <w:p w:rsidR="00392112" w:rsidRDefault="00392112" w:rsidP="00392112">
      <w:pPr>
        <w:jc w:val="both"/>
        <w:rPr>
          <w:rFonts w:ascii="Arial" w:hAnsi="Arial" w:cs="Arial"/>
          <w:szCs w:val="24"/>
        </w:rPr>
      </w:pPr>
    </w:p>
    <w:p w:rsidR="00B76312" w:rsidRPr="00392112" w:rsidRDefault="00B76312" w:rsidP="00392112">
      <w:pPr>
        <w:jc w:val="both"/>
        <w:rPr>
          <w:rFonts w:ascii="Arial" w:hAnsi="Arial" w:cs="Arial"/>
          <w:szCs w:val="24"/>
        </w:rPr>
      </w:pPr>
      <w:r w:rsidRPr="00392112">
        <w:rPr>
          <w:rFonts w:ascii="Arial" w:hAnsi="Arial" w:cs="Arial"/>
          <w:szCs w:val="24"/>
        </w:rPr>
        <w:t>Komisija razmatra zaprimljene zahtjeve na osnovu Javnog poziva sa kriterijima te obrazložen prijedlog dostavlja federalnom ministru koji donosi konačnu odluku.</w:t>
      </w:r>
    </w:p>
    <w:p w:rsidR="00392112" w:rsidRDefault="00392112" w:rsidP="00B76312">
      <w:pPr>
        <w:jc w:val="both"/>
        <w:rPr>
          <w:rFonts w:ascii="Arial" w:hAnsi="Arial" w:cs="Arial"/>
          <w:b/>
          <w:szCs w:val="24"/>
        </w:rPr>
      </w:pPr>
    </w:p>
    <w:p w:rsidR="00B76312" w:rsidRPr="00392112" w:rsidRDefault="00B76312" w:rsidP="00B76312">
      <w:pPr>
        <w:jc w:val="both"/>
        <w:rPr>
          <w:rFonts w:ascii="Arial" w:hAnsi="Arial" w:cs="Arial"/>
          <w:szCs w:val="24"/>
        </w:rPr>
      </w:pPr>
      <w:r w:rsidRPr="00392112">
        <w:rPr>
          <w:rFonts w:ascii="Arial" w:hAnsi="Arial" w:cs="Arial"/>
          <w:szCs w:val="24"/>
        </w:rPr>
        <w:t>Na zahtjev federalnog ministra u hitnim slučajevima Komisija je dužna odmah, a najkasnije u roku od tri dana razmotriti zahtjev stranke i dostaviti ministru svoj prijedlog, a u skladu sa zahtjevom federalnog ministra</w:t>
      </w:r>
      <w:r w:rsidR="00831286" w:rsidRPr="00392112">
        <w:rPr>
          <w:rFonts w:ascii="Arial" w:hAnsi="Arial" w:cs="Arial"/>
          <w:szCs w:val="24"/>
        </w:rPr>
        <w:t xml:space="preserve"> koji donosi konačnu odluku</w:t>
      </w:r>
      <w:r w:rsidRPr="00392112">
        <w:rPr>
          <w:rFonts w:ascii="Arial" w:hAnsi="Arial" w:cs="Arial"/>
          <w:szCs w:val="24"/>
        </w:rPr>
        <w:t>.</w:t>
      </w:r>
    </w:p>
    <w:p w:rsidR="00B76312" w:rsidRPr="00392112" w:rsidRDefault="00B76312" w:rsidP="00B76312">
      <w:pPr>
        <w:jc w:val="center"/>
        <w:rPr>
          <w:rFonts w:ascii="Arial" w:hAnsi="Arial" w:cs="Arial"/>
          <w:b/>
          <w:szCs w:val="24"/>
        </w:rPr>
      </w:pPr>
    </w:p>
    <w:p w:rsidR="00B76312" w:rsidRPr="00392112" w:rsidRDefault="00B76312" w:rsidP="00B76312">
      <w:pPr>
        <w:jc w:val="center"/>
        <w:rPr>
          <w:rFonts w:ascii="Arial" w:hAnsi="Arial" w:cs="Arial"/>
          <w:b/>
          <w:szCs w:val="24"/>
        </w:rPr>
      </w:pPr>
      <w:r w:rsidRPr="00392112">
        <w:rPr>
          <w:rFonts w:ascii="Arial" w:hAnsi="Arial" w:cs="Arial"/>
          <w:b/>
          <w:szCs w:val="24"/>
        </w:rPr>
        <w:t>VIII</w:t>
      </w:r>
    </w:p>
    <w:p w:rsidR="00B76312" w:rsidRPr="00392112" w:rsidRDefault="00B76312" w:rsidP="00B76312">
      <w:pPr>
        <w:jc w:val="center"/>
        <w:rPr>
          <w:rFonts w:ascii="Arial" w:hAnsi="Arial" w:cs="Arial"/>
          <w:b/>
          <w:szCs w:val="24"/>
        </w:rPr>
      </w:pPr>
    </w:p>
    <w:p w:rsidR="00B76312" w:rsidRPr="00392112" w:rsidRDefault="00B76312" w:rsidP="00B76312">
      <w:pPr>
        <w:jc w:val="both"/>
        <w:rPr>
          <w:rFonts w:ascii="Arial" w:hAnsi="Arial" w:cs="Arial"/>
          <w:szCs w:val="24"/>
        </w:rPr>
      </w:pPr>
      <w:r w:rsidRPr="00392112">
        <w:rPr>
          <w:rFonts w:ascii="Arial" w:hAnsi="Arial" w:cs="Arial"/>
          <w:szCs w:val="24"/>
        </w:rPr>
        <w:t>Aplikacioni formulari će biti objavljeni na WEB stranici Federalnog ministarstva (</w:t>
      </w:r>
      <w:hyperlink r:id="rId5" w:history="1">
        <w:r w:rsidRPr="00392112">
          <w:rPr>
            <w:rStyle w:val="Hyperlink"/>
            <w:rFonts w:ascii="Arial" w:hAnsi="Arial" w:cs="Arial"/>
            <w:szCs w:val="24"/>
          </w:rPr>
          <w:t>www.fmbi.gov.ba</w:t>
        </w:r>
      </w:hyperlink>
      <w:r w:rsidRPr="00392112">
        <w:rPr>
          <w:rFonts w:ascii="Arial" w:hAnsi="Arial" w:cs="Arial"/>
          <w:szCs w:val="24"/>
        </w:rPr>
        <w:t>), a moći će se preuzeti i u prostorijama P</w:t>
      </w:r>
      <w:r w:rsidR="00831286" w:rsidRPr="00392112">
        <w:rPr>
          <w:rFonts w:ascii="Arial" w:hAnsi="Arial" w:cs="Arial"/>
          <w:szCs w:val="24"/>
        </w:rPr>
        <w:t>isarnice</w:t>
      </w:r>
      <w:r w:rsidRPr="00392112">
        <w:rPr>
          <w:rFonts w:ascii="Arial" w:hAnsi="Arial" w:cs="Arial"/>
          <w:szCs w:val="24"/>
        </w:rPr>
        <w:t xml:space="preserve"> Ministarstva.</w:t>
      </w:r>
    </w:p>
    <w:p w:rsidR="00392112" w:rsidRDefault="00392112" w:rsidP="00B76312">
      <w:pPr>
        <w:jc w:val="both"/>
        <w:rPr>
          <w:rFonts w:ascii="Arial" w:hAnsi="Arial" w:cs="Arial"/>
          <w:szCs w:val="24"/>
        </w:rPr>
      </w:pPr>
    </w:p>
    <w:p w:rsidR="00B76312" w:rsidRDefault="00B76312" w:rsidP="00B76312">
      <w:pPr>
        <w:jc w:val="both"/>
        <w:rPr>
          <w:rFonts w:ascii="Arial" w:hAnsi="Arial" w:cs="Arial"/>
          <w:szCs w:val="24"/>
        </w:rPr>
      </w:pPr>
      <w:r w:rsidRPr="00392112">
        <w:rPr>
          <w:rFonts w:ascii="Arial" w:hAnsi="Arial" w:cs="Arial"/>
          <w:szCs w:val="24"/>
        </w:rPr>
        <w:t>Zahtjevi po Javnom pozivu podnose se Federalnom ministarstvu za pitanja boraca i invalida odbrambeno-oslobodilačkog rata/Federalnom ministarstvu za pitanja branitelja i invalida domovinskog rata u Sarajevu, Ulica Alipašina broj 41, na Protokol Ministarstva ili putem pošte.</w:t>
      </w:r>
    </w:p>
    <w:p w:rsidR="00392112" w:rsidRDefault="00392112" w:rsidP="00B76312">
      <w:pPr>
        <w:jc w:val="both"/>
        <w:rPr>
          <w:rFonts w:ascii="Arial" w:hAnsi="Arial" w:cs="Arial"/>
          <w:szCs w:val="24"/>
        </w:rPr>
      </w:pPr>
    </w:p>
    <w:p w:rsidR="00392112" w:rsidRDefault="00392112" w:rsidP="00B76312">
      <w:pPr>
        <w:jc w:val="both"/>
        <w:rPr>
          <w:rFonts w:ascii="Arial" w:hAnsi="Arial" w:cs="Arial"/>
          <w:szCs w:val="24"/>
        </w:rPr>
      </w:pPr>
    </w:p>
    <w:p w:rsidR="00392112" w:rsidRPr="00392112" w:rsidRDefault="00392112" w:rsidP="00B76312">
      <w:pPr>
        <w:jc w:val="both"/>
        <w:rPr>
          <w:rFonts w:ascii="Arial" w:hAnsi="Arial" w:cs="Arial"/>
          <w:szCs w:val="24"/>
        </w:rPr>
      </w:pPr>
    </w:p>
    <w:p w:rsidR="00392112" w:rsidRDefault="00392112" w:rsidP="00B76312">
      <w:pPr>
        <w:jc w:val="both"/>
        <w:rPr>
          <w:rFonts w:ascii="Arial" w:hAnsi="Arial" w:cs="Arial"/>
          <w:szCs w:val="24"/>
        </w:rPr>
      </w:pPr>
    </w:p>
    <w:p w:rsidR="00B76312" w:rsidRPr="00392112" w:rsidRDefault="00B76312" w:rsidP="00B76312">
      <w:pPr>
        <w:jc w:val="both"/>
        <w:rPr>
          <w:rFonts w:ascii="Arial" w:hAnsi="Arial" w:cs="Arial"/>
          <w:szCs w:val="24"/>
        </w:rPr>
      </w:pPr>
      <w:r w:rsidRPr="00392112">
        <w:rPr>
          <w:rFonts w:ascii="Arial" w:hAnsi="Arial" w:cs="Arial"/>
          <w:szCs w:val="24"/>
        </w:rPr>
        <w:t xml:space="preserve">Nepotpuni zahtjevi </w:t>
      </w:r>
      <w:r w:rsidR="00CE22CE" w:rsidRPr="00392112">
        <w:rPr>
          <w:rFonts w:ascii="Arial" w:hAnsi="Arial" w:cs="Arial"/>
          <w:szCs w:val="24"/>
        </w:rPr>
        <w:t>kao</w:t>
      </w:r>
      <w:r w:rsidR="00BB0655" w:rsidRPr="00392112">
        <w:rPr>
          <w:rFonts w:ascii="Arial" w:hAnsi="Arial" w:cs="Arial"/>
          <w:szCs w:val="24"/>
        </w:rPr>
        <w:t xml:space="preserve"> </w:t>
      </w:r>
      <w:r w:rsidR="00CE22CE" w:rsidRPr="00392112">
        <w:rPr>
          <w:rFonts w:ascii="Arial" w:hAnsi="Arial" w:cs="Arial"/>
          <w:szCs w:val="24"/>
        </w:rPr>
        <w:t>i zahtjevi podneseni prije objavljivanja Javnog poziva</w:t>
      </w:r>
      <w:r w:rsidR="00BB0655" w:rsidRPr="00392112">
        <w:rPr>
          <w:rFonts w:ascii="Arial" w:hAnsi="Arial" w:cs="Arial"/>
          <w:szCs w:val="24"/>
        </w:rPr>
        <w:t>,</w:t>
      </w:r>
      <w:r w:rsidR="00CE22CE" w:rsidRPr="00392112">
        <w:rPr>
          <w:rFonts w:ascii="Arial" w:hAnsi="Arial" w:cs="Arial"/>
          <w:szCs w:val="24"/>
        </w:rPr>
        <w:t xml:space="preserve"> </w:t>
      </w:r>
      <w:r w:rsidRPr="00392112">
        <w:rPr>
          <w:rFonts w:ascii="Arial" w:hAnsi="Arial" w:cs="Arial"/>
          <w:szCs w:val="24"/>
        </w:rPr>
        <w:t>neće se uzimati u razmatranje, a Federalno ministarstvo nema obavezu vraćanja predate dokumentacije.</w:t>
      </w:r>
    </w:p>
    <w:p w:rsidR="00B76312" w:rsidRPr="00392112" w:rsidRDefault="00B76312" w:rsidP="00B76312">
      <w:pPr>
        <w:jc w:val="both"/>
        <w:rPr>
          <w:rFonts w:ascii="Arial" w:hAnsi="Arial" w:cs="Arial"/>
          <w:szCs w:val="24"/>
        </w:rPr>
      </w:pPr>
    </w:p>
    <w:p w:rsidR="0046400D" w:rsidRPr="00392112" w:rsidRDefault="0046400D" w:rsidP="00B76312">
      <w:pPr>
        <w:jc w:val="both"/>
        <w:rPr>
          <w:rFonts w:ascii="Arial" w:hAnsi="Arial" w:cs="Arial"/>
          <w:szCs w:val="24"/>
        </w:rPr>
      </w:pPr>
    </w:p>
    <w:p w:rsidR="0046400D" w:rsidRPr="00392112" w:rsidRDefault="0046400D" w:rsidP="00B76312">
      <w:pPr>
        <w:jc w:val="both"/>
        <w:rPr>
          <w:rFonts w:ascii="Arial" w:hAnsi="Arial" w:cs="Arial"/>
          <w:szCs w:val="24"/>
        </w:rPr>
      </w:pPr>
    </w:p>
    <w:p w:rsidR="00B76312" w:rsidRPr="00392112" w:rsidRDefault="00B76312" w:rsidP="00B76312">
      <w:pPr>
        <w:jc w:val="both"/>
        <w:rPr>
          <w:rFonts w:ascii="Arial" w:hAnsi="Arial" w:cs="Arial"/>
          <w:b/>
          <w:szCs w:val="24"/>
        </w:rPr>
      </w:pP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t xml:space="preserve">      </w:t>
      </w:r>
      <w:r w:rsidR="00605661" w:rsidRPr="00392112">
        <w:rPr>
          <w:rFonts w:ascii="Arial" w:hAnsi="Arial" w:cs="Arial"/>
          <w:szCs w:val="24"/>
        </w:rPr>
        <w:t xml:space="preserve"> </w:t>
      </w:r>
      <w:r w:rsidRPr="00392112">
        <w:rPr>
          <w:rFonts w:ascii="Arial" w:hAnsi="Arial" w:cs="Arial"/>
          <w:szCs w:val="24"/>
        </w:rPr>
        <w:t xml:space="preserve">   </w:t>
      </w:r>
      <w:r w:rsidR="00C26FE6" w:rsidRPr="00392112">
        <w:rPr>
          <w:rFonts w:ascii="Arial" w:hAnsi="Arial" w:cs="Arial"/>
          <w:szCs w:val="24"/>
        </w:rPr>
        <w:t xml:space="preserve"> </w:t>
      </w:r>
      <w:r w:rsidRPr="00392112">
        <w:rPr>
          <w:rFonts w:ascii="Arial" w:hAnsi="Arial" w:cs="Arial"/>
          <w:szCs w:val="24"/>
        </w:rPr>
        <w:t xml:space="preserve"> </w:t>
      </w:r>
      <w:r w:rsidRPr="00392112">
        <w:rPr>
          <w:rFonts w:ascii="Arial" w:hAnsi="Arial" w:cs="Arial"/>
          <w:b/>
          <w:szCs w:val="24"/>
        </w:rPr>
        <w:t>M I N I S T A R</w:t>
      </w:r>
      <w:r w:rsidRPr="00392112">
        <w:rPr>
          <w:rFonts w:ascii="Arial" w:hAnsi="Arial" w:cs="Arial"/>
          <w:b/>
          <w:szCs w:val="24"/>
        </w:rPr>
        <w:tab/>
      </w:r>
      <w:r w:rsidRPr="00392112">
        <w:rPr>
          <w:rFonts w:ascii="Arial" w:hAnsi="Arial" w:cs="Arial"/>
          <w:b/>
          <w:szCs w:val="24"/>
        </w:rPr>
        <w:tab/>
      </w:r>
      <w:r w:rsidRPr="00392112">
        <w:rPr>
          <w:rFonts w:ascii="Arial" w:hAnsi="Arial" w:cs="Arial"/>
          <w:b/>
          <w:szCs w:val="24"/>
        </w:rPr>
        <w:tab/>
      </w:r>
      <w:r w:rsidRPr="00392112">
        <w:rPr>
          <w:rFonts w:ascii="Arial" w:hAnsi="Arial" w:cs="Arial"/>
          <w:b/>
          <w:szCs w:val="24"/>
        </w:rPr>
        <w:tab/>
      </w:r>
      <w:r w:rsidRPr="00392112">
        <w:rPr>
          <w:rFonts w:ascii="Arial" w:hAnsi="Arial" w:cs="Arial"/>
          <w:b/>
          <w:szCs w:val="24"/>
        </w:rPr>
        <w:tab/>
        <w:t xml:space="preserve">        </w:t>
      </w:r>
    </w:p>
    <w:p w:rsidR="00B76312" w:rsidRPr="00392112" w:rsidRDefault="00831286" w:rsidP="00B76312">
      <w:pPr>
        <w:rPr>
          <w:rFonts w:ascii="Arial" w:hAnsi="Arial" w:cs="Arial"/>
          <w:b/>
          <w:szCs w:val="24"/>
        </w:rPr>
      </w:pP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00C26FE6" w:rsidRPr="00392112">
        <w:rPr>
          <w:rFonts w:ascii="Arial" w:hAnsi="Arial" w:cs="Arial"/>
          <w:b/>
          <w:szCs w:val="24"/>
        </w:rPr>
        <w:t xml:space="preserve">   </w:t>
      </w:r>
      <w:r w:rsidR="00F63279" w:rsidRPr="00392112">
        <w:rPr>
          <w:rFonts w:ascii="Arial" w:hAnsi="Arial" w:cs="Arial"/>
          <w:b/>
          <w:szCs w:val="24"/>
        </w:rPr>
        <w:t>Doc. dr</w:t>
      </w:r>
      <w:r w:rsidR="00C31DE6" w:rsidRPr="00392112">
        <w:rPr>
          <w:rFonts w:ascii="Arial" w:hAnsi="Arial" w:cs="Arial"/>
          <w:b/>
          <w:szCs w:val="24"/>
        </w:rPr>
        <w:t>.</w:t>
      </w:r>
      <w:r w:rsidRPr="00392112">
        <w:rPr>
          <w:rFonts w:ascii="Arial" w:hAnsi="Arial" w:cs="Arial"/>
          <w:b/>
          <w:szCs w:val="24"/>
        </w:rPr>
        <w:t xml:space="preserve"> Salko Bukvarević</w:t>
      </w:r>
    </w:p>
    <w:p w:rsidR="00831286" w:rsidRPr="00392112" w:rsidRDefault="00831286" w:rsidP="00B76312">
      <w:pPr>
        <w:rPr>
          <w:rFonts w:ascii="Arial" w:hAnsi="Arial" w:cs="Arial"/>
          <w:szCs w:val="24"/>
        </w:rPr>
      </w:pPr>
    </w:p>
    <w:p w:rsidR="00831286" w:rsidRPr="00392112" w:rsidRDefault="00831286" w:rsidP="00B76312">
      <w:pPr>
        <w:rPr>
          <w:rFonts w:ascii="Arial" w:hAnsi="Arial" w:cs="Arial"/>
          <w:szCs w:val="24"/>
        </w:rPr>
      </w:pPr>
    </w:p>
    <w:p w:rsidR="00B76312" w:rsidRPr="00392112" w:rsidRDefault="00B76312" w:rsidP="00B76312">
      <w:pPr>
        <w:rPr>
          <w:rFonts w:ascii="Arial" w:hAnsi="Arial" w:cs="Arial"/>
          <w:szCs w:val="24"/>
        </w:rPr>
      </w:pPr>
      <w:r w:rsidRPr="00392112">
        <w:rPr>
          <w:rFonts w:ascii="Arial" w:hAnsi="Arial" w:cs="Arial"/>
          <w:szCs w:val="24"/>
        </w:rPr>
        <w:t>Broj:</w:t>
      </w:r>
      <w:r w:rsidR="0046400D" w:rsidRPr="00392112">
        <w:rPr>
          <w:rFonts w:ascii="Arial" w:hAnsi="Arial" w:cs="Arial"/>
          <w:szCs w:val="24"/>
        </w:rPr>
        <w:t xml:space="preserve"> </w:t>
      </w:r>
      <w:r w:rsidRPr="00392112">
        <w:rPr>
          <w:rFonts w:ascii="Arial" w:hAnsi="Arial" w:cs="Arial"/>
          <w:szCs w:val="24"/>
        </w:rPr>
        <w:t>01-14-</w:t>
      </w:r>
      <w:r w:rsidR="00392112" w:rsidRPr="00392112">
        <w:rPr>
          <w:rFonts w:ascii="Arial" w:hAnsi="Arial" w:cs="Arial"/>
          <w:szCs w:val="24"/>
        </w:rPr>
        <w:t>681</w:t>
      </w:r>
      <w:r w:rsidRPr="00392112">
        <w:rPr>
          <w:rFonts w:ascii="Arial" w:hAnsi="Arial" w:cs="Arial"/>
          <w:szCs w:val="24"/>
        </w:rPr>
        <w:t>/1</w:t>
      </w:r>
      <w:r w:rsidR="008A4CB1" w:rsidRPr="00392112">
        <w:rPr>
          <w:rFonts w:ascii="Arial" w:hAnsi="Arial" w:cs="Arial"/>
          <w:szCs w:val="24"/>
        </w:rPr>
        <w:t>7</w:t>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r>
      <w:r w:rsidRPr="00392112">
        <w:rPr>
          <w:rFonts w:ascii="Arial" w:hAnsi="Arial" w:cs="Arial"/>
          <w:szCs w:val="24"/>
        </w:rPr>
        <w:tab/>
        <w:t xml:space="preserve">         </w:t>
      </w:r>
      <w:r w:rsidRPr="00392112">
        <w:rPr>
          <w:rFonts w:ascii="Arial" w:hAnsi="Arial" w:cs="Arial"/>
          <w:szCs w:val="24"/>
        </w:rPr>
        <w:tab/>
      </w:r>
      <w:r w:rsidRPr="00392112">
        <w:rPr>
          <w:rFonts w:ascii="Arial" w:hAnsi="Arial" w:cs="Arial"/>
          <w:szCs w:val="24"/>
        </w:rPr>
        <w:tab/>
      </w:r>
    </w:p>
    <w:p w:rsidR="00B76312" w:rsidRPr="00392112" w:rsidRDefault="00B76312" w:rsidP="00B76312">
      <w:pPr>
        <w:rPr>
          <w:rFonts w:ascii="Arial" w:hAnsi="Arial" w:cs="Arial"/>
          <w:szCs w:val="24"/>
        </w:rPr>
      </w:pPr>
      <w:r w:rsidRPr="00392112">
        <w:rPr>
          <w:rFonts w:ascii="Arial" w:hAnsi="Arial" w:cs="Arial"/>
          <w:szCs w:val="24"/>
        </w:rPr>
        <w:t>Sarajevo,</w:t>
      </w:r>
      <w:r w:rsidR="008A4CB1" w:rsidRPr="00392112">
        <w:rPr>
          <w:rFonts w:ascii="Arial" w:hAnsi="Arial" w:cs="Arial"/>
          <w:szCs w:val="24"/>
        </w:rPr>
        <w:t xml:space="preserve"> </w:t>
      </w:r>
      <w:r w:rsidR="00392112" w:rsidRPr="00392112">
        <w:rPr>
          <w:rFonts w:ascii="Arial" w:hAnsi="Arial" w:cs="Arial"/>
          <w:szCs w:val="24"/>
        </w:rPr>
        <w:t>02</w:t>
      </w:r>
      <w:r w:rsidR="0046400D" w:rsidRPr="00392112">
        <w:rPr>
          <w:rFonts w:ascii="Arial" w:hAnsi="Arial" w:cs="Arial"/>
          <w:szCs w:val="24"/>
        </w:rPr>
        <w:t>.02</w:t>
      </w:r>
      <w:r w:rsidRPr="00392112">
        <w:rPr>
          <w:rFonts w:ascii="Arial" w:hAnsi="Arial" w:cs="Arial"/>
          <w:szCs w:val="24"/>
        </w:rPr>
        <w:t>.201</w:t>
      </w:r>
      <w:r w:rsidR="008A4CB1" w:rsidRPr="00392112">
        <w:rPr>
          <w:rFonts w:ascii="Arial" w:hAnsi="Arial" w:cs="Arial"/>
          <w:szCs w:val="24"/>
        </w:rPr>
        <w:t>7</w:t>
      </w:r>
      <w:r w:rsidRPr="00392112">
        <w:rPr>
          <w:rFonts w:ascii="Arial" w:hAnsi="Arial" w:cs="Arial"/>
          <w:szCs w:val="24"/>
        </w:rPr>
        <w:t>. godine</w:t>
      </w:r>
    </w:p>
    <w:p w:rsidR="00B76312" w:rsidRPr="00392112" w:rsidRDefault="00B76312" w:rsidP="00B76312">
      <w:pPr>
        <w:rPr>
          <w:rFonts w:ascii="Arial" w:hAnsi="Arial" w:cs="Arial"/>
          <w:szCs w:val="24"/>
        </w:rPr>
      </w:pPr>
    </w:p>
    <w:p w:rsidR="00B76312" w:rsidRPr="00392112" w:rsidRDefault="00B76312" w:rsidP="00B76312">
      <w:pPr>
        <w:rPr>
          <w:rFonts w:ascii="Arial" w:hAnsi="Arial" w:cs="Arial"/>
          <w:szCs w:val="24"/>
        </w:rPr>
      </w:pPr>
    </w:p>
    <w:p w:rsidR="00B76312" w:rsidRPr="00392112" w:rsidRDefault="00B76312" w:rsidP="00B76312">
      <w:pPr>
        <w:rPr>
          <w:rFonts w:ascii="Arial" w:hAnsi="Arial" w:cs="Arial"/>
          <w:szCs w:val="24"/>
        </w:rPr>
      </w:pPr>
    </w:p>
    <w:p w:rsidR="00B76312" w:rsidRPr="00392112" w:rsidRDefault="00B76312">
      <w:pPr>
        <w:rPr>
          <w:rFonts w:ascii="Arial" w:hAnsi="Arial" w:cs="Arial"/>
          <w:szCs w:val="24"/>
        </w:rPr>
      </w:pPr>
    </w:p>
    <w:sectPr w:rsidR="00B76312" w:rsidRPr="00392112" w:rsidSect="003167D8">
      <w:pgSz w:w="11906" w:h="16838"/>
      <w:pgMar w:top="284" w:right="1276" w:bottom="284"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5488F"/>
    <w:multiLevelType w:val="hybridMultilevel"/>
    <w:tmpl w:val="88A6CDEE"/>
    <w:lvl w:ilvl="0" w:tplc="8E803B9E">
      <w:numFmt w:val="bullet"/>
      <w:lvlText w:val="-"/>
      <w:lvlJc w:val="left"/>
      <w:pPr>
        <w:ind w:left="1068" w:hanging="360"/>
      </w:pPr>
      <w:rPr>
        <w:rFonts w:ascii="Times New Roman" w:eastAsia="Times New Roman" w:hAnsi="Times New Roman" w:cs="Times New Roman" w:hint="default"/>
      </w:rPr>
    </w:lvl>
    <w:lvl w:ilvl="1" w:tplc="101A0003" w:tentative="1">
      <w:start w:val="1"/>
      <w:numFmt w:val="bullet"/>
      <w:lvlText w:val="o"/>
      <w:lvlJc w:val="left"/>
      <w:pPr>
        <w:ind w:left="1788" w:hanging="360"/>
      </w:pPr>
      <w:rPr>
        <w:rFonts w:ascii="Courier New" w:hAnsi="Courier New" w:cs="Courier New" w:hint="default"/>
      </w:rPr>
    </w:lvl>
    <w:lvl w:ilvl="2" w:tplc="101A0005" w:tentative="1">
      <w:start w:val="1"/>
      <w:numFmt w:val="bullet"/>
      <w:lvlText w:val=""/>
      <w:lvlJc w:val="left"/>
      <w:pPr>
        <w:ind w:left="2508" w:hanging="360"/>
      </w:pPr>
      <w:rPr>
        <w:rFonts w:ascii="Wingdings" w:hAnsi="Wingdings" w:hint="default"/>
      </w:rPr>
    </w:lvl>
    <w:lvl w:ilvl="3" w:tplc="101A0001" w:tentative="1">
      <w:start w:val="1"/>
      <w:numFmt w:val="bullet"/>
      <w:lvlText w:val=""/>
      <w:lvlJc w:val="left"/>
      <w:pPr>
        <w:ind w:left="3228" w:hanging="360"/>
      </w:pPr>
      <w:rPr>
        <w:rFonts w:ascii="Symbol" w:hAnsi="Symbol" w:hint="default"/>
      </w:rPr>
    </w:lvl>
    <w:lvl w:ilvl="4" w:tplc="101A0003" w:tentative="1">
      <w:start w:val="1"/>
      <w:numFmt w:val="bullet"/>
      <w:lvlText w:val="o"/>
      <w:lvlJc w:val="left"/>
      <w:pPr>
        <w:ind w:left="3948" w:hanging="360"/>
      </w:pPr>
      <w:rPr>
        <w:rFonts w:ascii="Courier New" w:hAnsi="Courier New" w:cs="Courier New" w:hint="default"/>
      </w:rPr>
    </w:lvl>
    <w:lvl w:ilvl="5" w:tplc="101A0005" w:tentative="1">
      <w:start w:val="1"/>
      <w:numFmt w:val="bullet"/>
      <w:lvlText w:val=""/>
      <w:lvlJc w:val="left"/>
      <w:pPr>
        <w:ind w:left="4668" w:hanging="360"/>
      </w:pPr>
      <w:rPr>
        <w:rFonts w:ascii="Wingdings" w:hAnsi="Wingdings" w:hint="default"/>
      </w:rPr>
    </w:lvl>
    <w:lvl w:ilvl="6" w:tplc="101A0001" w:tentative="1">
      <w:start w:val="1"/>
      <w:numFmt w:val="bullet"/>
      <w:lvlText w:val=""/>
      <w:lvlJc w:val="left"/>
      <w:pPr>
        <w:ind w:left="5388" w:hanging="360"/>
      </w:pPr>
      <w:rPr>
        <w:rFonts w:ascii="Symbol" w:hAnsi="Symbol" w:hint="default"/>
      </w:rPr>
    </w:lvl>
    <w:lvl w:ilvl="7" w:tplc="101A0003" w:tentative="1">
      <w:start w:val="1"/>
      <w:numFmt w:val="bullet"/>
      <w:lvlText w:val="o"/>
      <w:lvlJc w:val="left"/>
      <w:pPr>
        <w:ind w:left="6108" w:hanging="360"/>
      </w:pPr>
      <w:rPr>
        <w:rFonts w:ascii="Courier New" w:hAnsi="Courier New" w:cs="Courier New" w:hint="default"/>
      </w:rPr>
    </w:lvl>
    <w:lvl w:ilvl="8" w:tplc="10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C8"/>
    <w:rsid w:val="00067FD9"/>
    <w:rsid w:val="00090411"/>
    <w:rsid w:val="00093D1B"/>
    <w:rsid w:val="000D1FBB"/>
    <w:rsid w:val="000E5B18"/>
    <w:rsid w:val="00101DF8"/>
    <w:rsid w:val="00114E52"/>
    <w:rsid w:val="00134FA0"/>
    <w:rsid w:val="001F6205"/>
    <w:rsid w:val="002E28D1"/>
    <w:rsid w:val="003508EE"/>
    <w:rsid w:val="00392112"/>
    <w:rsid w:val="003C0B3D"/>
    <w:rsid w:val="003C27E9"/>
    <w:rsid w:val="003C37F6"/>
    <w:rsid w:val="00442024"/>
    <w:rsid w:val="00461A2C"/>
    <w:rsid w:val="0046400D"/>
    <w:rsid w:val="004F3881"/>
    <w:rsid w:val="004F5474"/>
    <w:rsid w:val="005237AE"/>
    <w:rsid w:val="005F4DAD"/>
    <w:rsid w:val="00605661"/>
    <w:rsid w:val="006565B2"/>
    <w:rsid w:val="00831286"/>
    <w:rsid w:val="00862D1F"/>
    <w:rsid w:val="0087325B"/>
    <w:rsid w:val="008A4CB1"/>
    <w:rsid w:val="0097262A"/>
    <w:rsid w:val="00981C5F"/>
    <w:rsid w:val="00A75710"/>
    <w:rsid w:val="00B6187E"/>
    <w:rsid w:val="00B76312"/>
    <w:rsid w:val="00B93BC8"/>
    <w:rsid w:val="00BB0655"/>
    <w:rsid w:val="00C26FE6"/>
    <w:rsid w:val="00C31DE6"/>
    <w:rsid w:val="00C72630"/>
    <w:rsid w:val="00CE22CE"/>
    <w:rsid w:val="00F262BC"/>
    <w:rsid w:val="00F6327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B8E66-526E-4D12-836E-21F349BB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BC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w:basedOn w:val="Normal"/>
    <w:link w:val="HeaderChar"/>
    <w:rsid w:val="00B93BC8"/>
    <w:pPr>
      <w:tabs>
        <w:tab w:val="center" w:pos="4819"/>
        <w:tab w:val="right" w:pos="9071"/>
      </w:tabs>
      <w:overflowPunct/>
      <w:autoSpaceDE/>
      <w:autoSpaceDN/>
      <w:adjustRightInd/>
      <w:jc w:val="both"/>
      <w:textAlignment w:val="auto"/>
    </w:pPr>
    <w:rPr>
      <w:rFonts w:ascii="Arial" w:hAnsi="Arial"/>
      <w:sz w:val="22"/>
      <w:lang w:eastAsia="hr-HR"/>
    </w:rPr>
  </w:style>
  <w:style w:type="character" w:customStyle="1" w:styleId="HeaderChar">
    <w:name w:val="Header Char"/>
    <w:aliases w:val="Char Char Char"/>
    <w:basedOn w:val="DefaultParagraphFont"/>
    <w:link w:val="Header"/>
    <w:rsid w:val="00B93BC8"/>
    <w:rPr>
      <w:rFonts w:ascii="Arial" w:eastAsia="Times New Roman" w:hAnsi="Arial" w:cs="Times New Roman"/>
      <w:szCs w:val="20"/>
      <w:lang w:val="en-US" w:eastAsia="hr-HR"/>
    </w:rPr>
  </w:style>
  <w:style w:type="character" w:styleId="Hyperlink">
    <w:name w:val="Hyperlink"/>
    <w:basedOn w:val="DefaultParagraphFont"/>
    <w:uiPriority w:val="99"/>
    <w:unhideWhenUsed/>
    <w:rsid w:val="00B76312"/>
    <w:rPr>
      <w:color w:val="0000FF"/>
      <w:u w:val="single"/>
    </w:rPr>
  </w:style>
  <w:style w:type="paragraph" w:styleId="BalloonText">
    <w:name w:val="Balloon Text"/>
    <w:basedOn w:val="Normal"/>
    <w:link w:val="BalloonTextChar"/>
    <w:uiPriority w:val="99"/>
    <w:semiHidden/>
    <w:unhideWhenUsed/>
    <w:rsid w:val="00C31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E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mbi.gov.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Nafija Kurtić Osmanović</dc:creator>
  <cp:keywords/>
  <dc:description/>
  <cp:lastModifiedBy>Salko</cp:lastModifiedBy>
  <cp:revision>2</cp:revision>
  <cp:lastPrinted>2017-02-02T11:58:00Z</cp:lastPrinted>
  <dcterms:created xsi:type="dcterms:W3CDTF">2017-02-03T09:17:00Z</dcterms:created>
  <dcterms:modified xsi:type="dcterms:W3CDTF">2017-02-03T09:17:00Z</dcterms:modified>
</cp:coreProperties>
</file>