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66B1" w:rsidRPr="000566B1" w:rsidRDefault="000566B1" w:rsidP="000566B1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33333"/>
          <w:sz w:val="15"/>
          <w:szCs w:val="15"/>
          <w:lang w:eastAsia="bs-Latn-BA"/>
        </w:rPr>
      </w:pPr>
      <w:r w:rsidRPr="000566B1">
        <w:rPr>
          <w:rFonts w:ascii="Trebuchet MS" w:eastAsia="Times New Roman" w:hAnsi="Trebuchet MS" w:cs="Times New Roman"/>
          <w:b/>
          <w:bCs/>
          <w:color w:val="333333"/>
          <w:sz w:val="15"/>
          <w:lang w:eastAsia="bs-Latn-BA"/>
        </w:rPr>
        <w:t>BOSNA I HERCEGOVINA</w:t>
      </w:r>
      <w:r w:rsidRPr="000566B1">
        <w:rPr>
          <w:rFonts w:ascii="Trebuchet MS" w:eastAsia="Times New Roman" w:hAnsi="Trebuchet MS" w:cs="Times New Roman"/>
          <w:color w:val="333333"/>
          <w:sz w:val="15"/>
          <w:szCs w:val="15"/>
          <w:lang w:eastAsia="bs-Latn-BA"/>
        </w:rPr>
        <w:br/>
      </w:r>
      <w:r w:rsidRPr="000566B1">
        <w:rPr>
          <w:rFonts w:ascii="Trebuchet MS" w:eastAsia="Times New Roman" w:hAnsi="Trebuchet MS" w:cs="Times New Roman"/>
          <w:b/>
          <w:bCs/>
          <w:color w:val="333333"/>
          <w:sz w:val="15"/>
          <w:lang w:eastAsia="bs-Latn-BA"/>
        </w:rPr>
        <w:t>FEDERACIJA BOSNE I HERCEGOVINE</w:t>
      </w:r>
      <w:r w:rsidRPr="000566B1">
        <w:rPr>
          <w:rFonts w:ascii="Trebuchet MS" w:eastAsia="Times New Roman" w:hAnsi="Trebuchet MS" w:cs="Times New Roman"/>
          <w:color w:val="333333"/>
          <w:sz w:val="15"/>
          <w:szCs w:val="15"/>
          <w:lang w:eastAsia="bs-Latn-BA"/>
        </w:rPr>
        <w:br/>
      </w:r>
      <w:r w:rsidRPr="000566B1">
        <w:rPr>
          <w:rFonts w:ascii="Trebuchet MS" w:eastAsia="Times New Roman" w:hAnsi="Trebuchet MS" w:cs="Times New Roman"/>
          <w:b/>
          <w:bCs/>
          <w:color w:val="333333"/>
          <w:sz w:val="15"/>
          <w:lang w:eastAsia="bs-Latn-BA"/>
        </w:rPr>
        <w:t>Federalno ministarstvo za pitanja boraca </w:t>
      </w:r>
      <w:r w:rsidRPr="000566B1">
        <w:rPr>
          <w:rFonts w:ascii="Trebuchet MS" w:eastAsia="Times New Roman" w:hAnsi="Trebuchet MS" w:cs="Times New Roman"/>
          <w:color w:val="333333"/>
          <w:sz w:val="15"/>
          <w:szCs w:val="15"/>
          <w:lang w:eastAsia="bs-Latn-BA"/>
        </w:rPr>
        <w:br/>
      </w:r>
      <w:r w:rsidRPr="000566B1">
        <w:rPr>
          <w:rFonts w:ascii="Trebuchet MS" w:eastAsia="Times New Roman" w:hAnsi="Trebuchet MS" w:cs="Times New Roman"/>
          <w:b/>
          <w:bCs/>
          <w:color w:val="333333"/>
          <w:sz w:val="15"/>
          <w:lang w:eastAsia="bs-Latn-BA"/>
        </w:rPr>
        <w:t> i invalida odbrambeno-oslobodilačkog rata</w:t>
      </w:r>
      <w:r w:rsidRPr="000566B1">
        <w:rPr>
          <w:rFonts w:ascii="Trebuchet MS" w:eastAsia="Times New Roman" w:hAnsi="Trebuchet MS" w:cs="Times New Roman"/>
          <w:color w:val="333333"/>
          <w:sz w:val="15"/>
          <w:szCs w:val="15"/>
          <w:lang w:eastAsia="bs-Latn-BA"/>
        </w:rPr>
        <w:br/>
      </w:r>
      <w:r w:rsidRPr="000566B1">
        <w:rPr>
          <w:rFonts w:ascii="Trebuchet MS" w:eastAsia="Times New Roman" w:hAnsi="Trebuchet MS" w:cs="Times New Roman"/>
          <w:b/>
          <w:bCs/>
          <w:color w:val="333333"/>
          <w:sz w:val="15"/>
          <w:lang w:eastAsia="bs-Latn-BA"/>
        </w:rPr>
        <w:t>Federalno ministarstvo za pitanja branitelja </w:t>
      </w:r>
      <w:r w:rsidRPr="000566B1">
        <w:rPr>
          <w:rFonts w:ascii="Trebuchet MS" w:eastAsia="Times New Roman" w:hAnsi="Trebuchet MS" w:cs="Times New Roman"/>
          <w:color w:val="333333"/>
          <w:sz w:val="15"/>
          <w:szCs w:val="15"/>
          <w:lang w:eastAsia="bs-Latn-BA"/>
        </w:rPr>
        <w:br/>
      </w:r>
      <w:r w:rsidRPr="000566B1">
        <w:rPr>
          <w:rFonts w:ascii="Trebuchet MS" w:eastAsia="Times New Roman" w:hAnsi="Trebuchet MS" w:cs="Times New Roman"/>
          <w:b/>
          <w:bCs/>
          <w:color w:val="333333"/>
          <w:sz w:val="15"/>
          <w:lang w:eastAsia="bs-Latn-BA"/>
        </w:rPr>
        <w:t>i invalida domovinskog rata</w:t>
      </w:r>
    </w:p>
    <w:p w:rsidR="000566B1" w:rsidRPr="000566B1" w:rsidRDefault="000566B1" w:rsidP="000566B1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33333"/>
          <w:sz w:val="15"/>
          <w:szCs w:val="15"/>
          <w:lang w:eastAsia="bs-Latn-BA"/>
        </w:rPr>
      </w:pPr>
      <w:r w:rsidRPr="000566B1">
        <w:rPr>
          <w:rFonts w:ascii="Trebuchet MS" w:eastAsia="Times New Roman" w:hAnsi="Trebuchet MS" w:cs="Times New Roman"/>
          <w:color w:val="333333"/>
          <w:sz w:val="15"/>
          <w:szCs w:val="15"/>
          <w:lang w:eastAsia="bs-Latn-BA"/>
        </w:rPr>
        <w:t>Broj: 01-14-2131/07</w:t>
      </w:r>
      <w:r w:rsidRPr="000566B1">
        <w:rPr>
          <w:rFonts w:ascii="Trebuchet MS" w:eastAsia="Times New Roman" w:hAnsi="Trebuchet MS" w:cs="Times New Roman"/>
          <w:color w:val="333333"/>
          <w:sz w:val="15"/>
          <w:szCs w:val="15"/>
          <w:lang w:eastAsia="bs-Latn-BA"/>
        </w:rPr>
        <w:br/>
        <w:t>Sarajevo: 17.09.2007. godine</w:t>
      </w:r>
    </w:p>
    <w:p w:rsidR="000566B1" w:rsidRPr="000566B1" w:rsidRDefault="000566B1" w:rsidP="000566B1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33333"/>
          <w:sz w:val="15"/>
          <w:szCs w:val="15"/>
          <w:lang w:eastAsia="bs-Latn-BA"/>
        </w:rPr>
      </w:pPr>
      <w:r w:rsidRPr="000566B1">
        <w:rPr>
          <w:rFonts w:ascii="Trebuchet MS" w:eastAsia="Times New Roman" w:hAnsi="Trebuchet MS" w:cs="Times New Roman"/>
          <w:b/>
          <w:bCs/>
          <w:color w:val="333333"/>
          <w:sz w:val="15"/>
          <w:lang w:eastAsia="bs-Latn-BA"/>
        </w:rPr>
        <w:t>Ministrima </w:t>
      </w:r>
      <w:r w:rsidRPr="000566B1">
        <w:rPr>
          <w:rFonts w:ascii="Trebuchet MS" w:eastAsia="Times New Roman" w:hAnsi="Trebuchet MS" w:cs="Times New Roman"/>
          <w:color w:val="333333"/>
          <w:sz w:val="15"/>
          <w:szCs w:val="15"/>
          <w:lang w:eastAsia="bs-Latn-BA"/>
        </w:rPr>
        <w:br/>
      </w:r>
      <w:r w:rsidRPr="000566B1">
        <w:rPr>
          <w:rFonts w:ascii="Trebuchet MS" w:eastAsia="Times New Roman" w:hAnsi="Trebuchet MS" w:cs="Times New Roman"/>
          <w:b/>
          <w:bCs/>
          <w:color w:val="333333"/>
          <w:sz w:val="15"/>
          <w:lang w:eastAsia="bs-Latn-BA"/>
        </w:rPr>
        <w:t>kantonalnih ministarstava za pitanja boraca/branitelja</w:t>
      </w:r>
    </w:p>
    <w:p w:rsidR="000566B1" w:rsidRPr="000566B1" w:rsidRDefault="000566B1" w:rsidP="000566B1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33333"/>
          <w:sz w:val="15"/>
          <w:szCs w:val="15"/>
          <w:lang w:eastAsia="bs-Latn-BA"/>
        </w:rPr>
      </w:pPr>
      <w:r w:rsidRPr="000566B1">
        <w:rPr>
          <w:rFonts w:ascii="Trebuchet MS" w:eastAsia="Times New Roman" w:hAnsi="Trebuchet MS" w:cs="Times New Roman"/>
          <w:b/>
          <w:bCs/>
          <w:color w:val="333333"/>
          <w:sz w:val="15"/>
          <w:lang w:eastAsia="bs-Latn-BA"/>
        </w:rPr>
        <w:t>Direktorima </w:t>
      </w:r>
      <w:r w:rsidRPr="000566B1">
        <w:rPr>
          <w:rFonts w:ascii="Trebuchet MS" w:eastAsia="Times New Roman" w:hAnsi="Trebuchet MS" w:cs="Times New Roman"/>
          <w:color w:val="333333"/>
          <w:sz w:val="15"/>
          <w:szCs w:val="15"/>
          <w:lang w:eastAsia="bs-Latn-BA"/>
        </w:rPr>
        <w:br/>
      </w:r>
      <w:r w:rsidRPr="000566B1">
        <w:rPr>
          <w:rFonts w:ascii="Trebuchet MS" w:eastAsia="Times New Roman" w:hAnsi="Trebuchet MS" w:cs="Times New Roman"/>
          <w:b/>
          <w:bCs/>
          <w:color w:val="333333"/>
          <w:sz w:val="15"/>
          <w:lang w:eastAsia="bs-Latn-BA"/>
        </w:rPr>
        <w:t> uprava za pitanja boraca/branitelja</w:t>
      </w:r>
    </w:p>
    <w:p w:rsidR="000566B1" w:rsidRPr="000566B1" w:rsidRDefault="000566B1" w:rsidP="000566B1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33333"/>
          <w:sz w:val="15"/>
          <w:szCs w:val="15"/>
          <w:lang w:eastAsia="bs-Latn-BA"/>
        </w:rPr>
      </w:pPr>
      <w:r w:rsidRPr="000566B1">
        <w:rPr>
          <w:rFonts w:ascii="Trebuchet MS" w:eastAsia="Times New Roman" w:hAnsi="Trebuchet MS" w:cs="Times New Roman"/>
          <w:b/>
          <w:bCs/>
          <w:color w:val="333333"/>
          <w:sz w:val="15"/>
          <w:lang w:eastAsia="bs-Latn-BA"/>
        </w:rPr>
        <w:t>Načelnika Službe za boračko-invalidsku zaštitu</w:t>
      </w:r>
      <w:r w:rsidRPr="000566B1">
        <w:rPr>
          <w:rFonts w:ascii="Trebuchet MS" w:eastAsia="Times New Roman" w:hAnsi="Trebuchet MS" w:cs="Times New Roman"/>
          <w:color w:val="333333"/>
          <w:sz w:val="15"/>
          <w:szCs w:val="15"/>
          <w:lang w:eastAsia="bs-Latn-BA"/>
        </w:rPr>
        <w:br/>
      </w:r>
      <w:r w:rsidRPr="000566B1">
        <w:rPr>
          <w:rFonts w:ascii="Trebuchet MS" w:eastAsia="Times New Roman" w:hAnsi="Trebuchet MS" w:cs="Times New Roman"/>
          <w:b/>
          <w:bCs/>
          <w:color w:val="333333"/>
          <w:sz w:val="15"/>
          <w:lang w:eastAsia="bs-Latn-BA"/>
        </w:rPr>
        <w:t>Brčko distrikt BiH</w:t>
      </w:r>
      <w:r w:rsidRPr="000566B1">
        <w:rPr>
          <w:rFonts w:ascii="Trebuchet MS" w:eastAsia="Times New Roman" w:hAnsi="Trebuchet MS" w:cs="Times New Roman"/>
          <w:color w:val="333333"/>
          <w:sz w:val="15"/>
          <w:szCs w:val="15"/>
          <w:lang w:eastAsia="bs-Latn-BA"/>
        </w:rPr>
        <w:br/>
      </w:r>
      <w:r w:rsidRPr="000566B1">
        <w:rPr>
          <w:rFonts w:ascii="Trebuchet MS" w:eastAsia="Times New Roman" w:hAnsi="Trebuchet MS" w:cs="Times New Roman"/>
          <w:b/>
          <w:bCs/>
          <w:color w:val="333333"/>
          <w:sz w:val="15"/>
          <w:lang w:eastAsia="bs-Latn-BA"/>
        </w:rPr>
        <w:t>-SVIMA-</w:t>
      </w:r>
    </w:p>
    <w:p w:rsidR="000566B1" w:rsidRPr="000566B1" w:rsidRDefault="000566B1" w:rsidP="000566B1">
      <w:pPr>
        <w:pBdr>
          <w:bottom w:val="dotted" w:sz="4" w:space="3" w:color="CCCCCC"/>
        </w:pBdr>
        <w:spacing w:before="100" w:beforeAutospacing="1" w:after="100" w:afterAutospacing="1" w:line="240" w:lineRule="auto"/>
        <w:outlineLvl w:val="2"/>
        <w:rPr>
          <w:rFonts w:ascii="Georgia" w:eastAsia="Times New Roman" w:hAnsi="Georgia" w:cs="Times New Roman"/>
          <w:color w:val="000000"/>
          <w:sz w:val="21"/>
          <w:szCs w:val="21"/>
          <w:lang w:eastAsia="bs-Latn-BA"/>
        </w:rPr>
      </w:pPr>
      <w:r w:rsidRPr="000566B1">
        <w:rPr>
          <w:rFonts w:ascii="Georgia" w:eastAsia="Times New Roman" w:hAnsi="Georgia" w:cs="Times New Roman"/>
          <w:color w:val="000000"/>
          <w:sz w:val="21"/>
          <w:szCs w:val="21"/>
          <w:lang w:eastAsia="bs-Latn-BA"/>
        </w:rPr>
        <w:t>PREDMET:   Izmjene i dopune</w:t>
      </w:r>
    </w:p>
    <w:p w:rsidR="000566B1" w:rsidRPr="000566B1" w:rsidRDefault="000566B1" w:rsidP="000566B1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33333"/>
          <w:sz w:val="15"/>
          <w:szCs w:val="15"/>
          <w:lang w:eastAsia="bs-Latn-BA"/>
        </w:rPr>
      </w:pPr>
      <w:r w:rsidRPr="000566B1">
        <w:rPr>
          <w:rFonts w:ascii="Trebuchet MS" w:eastAsia="Times New Roman" w:hAnsi="Trebuchet MS" w:cs="Times New Roman"/>
          <w:b/>
          <w:bCs/>
          <w:color w:val="333333"/>
          <w:sz w:val="15"/>
          <w:lang w:eastAsia="bs-Latn-BA"/>
        </w:rPr>
        <w:t>Instrukcije o postupanju,</w:t>
      </w:r>
      <w:r w:rsidRPr="000566B1">
        <w:rPr>
          <w:rFonts w:ascii="Trebuchet MS" w:eastAsia="Times New Roman" w:hAnsi="Trebuchet MS" w:cs="Times New Roman"/>
          <w:color w:val="333333"/>
          <w:sz w:val="15"/>
          <w:szCs w:val="15"/>
          <w:lang w:eastAsia="bs-Latn-BA"/>
        </w:rPr>
        <w:br/>
      </w:r>
      <w:r w:rsidRPr="000566B1">
        <w:rPr>
          <w:rFonts w:ascii="Trebuchet MS" w:eastAsia="Times New Roman" w:hAnsi="Trebuchet MS" w:cs="Times New Roman"/>
          <w:b/>
          <w:bCs/>
          <w:color w:val="333333"/>
          <w:sz w:val="15"/>
          <w:lang w:eastAsia="bs-Latn-BA"/>
        </w:rPr>
        <w:t>broj: 04-14-2132/07 od 17.07.2007.godine</w:t>
      </w:r>
      <w:r w:rsidRPr="000566B1">
        <w:rPr>
          <w:rFonts w:ascii="Trebuchet MS" w:eastAsia="Times New Roman" w:hAnsi="Trebuchet MS" w:cs="Times New Roman"/>
          <w:color w:val="333333"/>
          <w:sz w:val="15"/>
          <w:szCs w:val="15"/>
          <w:lang w:eastAsia="bs-Latn-BA"/>
        </w:rPr>
        <w:br/>
      </w:r>
      <w:r w:rsidRPr="000566B1">
        <w:rPr>
          <w:rFonts w:ascii="Trebuchet MS" w:eastAsia="Times New Roman" w:hAnsi="Trebuchet MS" w:cs="Times New Roman"/>
          <w:b/>
          <w:bCs/>
          <w:color w:val="333333"/>
          <w:sz w:val="15"/>
          <w:u w:val="single"/>
          <w:lang w:eastAsia="bs-Latn-BA"/>
        </w:rPr>
        <w:t>Pojašnjenje</w:t>
      </w:r>
    </w:p>
    <w:p w:rsidR="000566B1" w:rsidRPr="000566B1" w:rsidRDefault="000566B1" w:rsidP="000566B1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33333"/>
          <w:sz w:val="15"/>
          <w:szCs w:val="15"/>
          <w:lang w:eastAsia="bs-Latn-BA"/>
        </w:rPr>
      </w:pPr>
      <w:r w:rsidRPr="000566B1">
        <w:rPr>
          <w:rFonts w:ascii="Trebuchet MS" w:eastAsia="Times New Roman" w:hAnsi="Trebuchet MS" w:cs="Times New Roman"/>
          <w:b/>
          <w:bCs/>
          <w:color w:val="333333"/>
          <w:sz w:val="15"/>
          <w:lang w:eastAsia="bs-Latn-BA"/>
        </w:rPr>
        <w:t>Budući da je Instrukcija ovog ministarstva, broj 04-14-2132/07 od 17.07.2007.godine, proizvela "na terenu" brojne nedoumice, sumnje, čak i poneki revolt pripadnika boračke populacije, ovom prilikom dajemo, po tom dokumentu, potrebno pojašnjenje:</w:t>
      </w:r>
    </w:p>
    <w:p w:rsidR="000566B1" w:rsidRPr="000566B1" w:rsidRDefault="000566B1" w:rsidP="000566B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33333"/>
          <w:sz w:val="15"/>
          <w:szCs w:val="15"/>
          <w:lang w:eastAsia="bs-Latn-BA"/>
        </w:rPr>
      </w:pPr>
      <w:r w:rsidRPr="000566B1">
        <w:rPr>
          <w:rFonts w:ascii="Trebuchet MS" w:eastAsia="Times New Roman" w:hAnsi="Trebuchet MS" w:cs="Times New Roman"/>
          <w:b/>
          <w:bCs/>
          <w:color w:val="333333"/>
          <w:sz w:val="15"/>
          <w:lang w:eastAsia="bs-Latn-BA"/>
        </w:rPr>
        <w:t>Svaki korisnik boračko-invalidske zaštite u Federaciji Bosne i Hercegovine je komitent jedne poslovne banke (po slobodnom izboru), sa svojim tekućim/štednim računom, putem kojeg prima novčane zakonske prinadležnosti.</w:t>
      </w:r>
      <w:r w:rsidRPr="000566B1">
        <w:rPr>
          <w:rFonts w:ascii="Trebuchet MS" w:eastAsia="Times New Roman" w:hAnsi="Trebuchet MS" w:cs="Times New Roman"/>
          <w:color w:val="333333"/>
          <w:sz w:val="15"/>
          <w:szCs w:val="15"/>
          <w:lang w:eastAsia="bs-Latn-BA"/>
        </w:rPr>
        <w:br/>
      </w:r>
      <w:r w:rsidRPr="000566B1">
        <w:rPr>
          <w:rFonts w:ascii="Trebuchet MS" w:eastAsia="Times New Roman" w:hAnsi="Trebuchet MS" w:cs="Times New Roman"/>
          <w:b/>
          <w:bCs/>
          <w:color w:val="333333"/>
          <w:sz w:val="15"/>
          <w:lang w:eastAsia="bs-Latn-BA"/>
        </w:rPr>
        <w:t>Budući da je riječ o novčanim primanjima iz kategorije redovnih ličnih primanja, banka će svakom svom komitentu, uz posjedovanje </w:t>
      </w:r>
      <w:r w:rsidRPr="000566B1">
        <w:rPr>
          <w:rFonts w:ascii="Trebuchet MS" w:eastAsia="Times New Roman" w:hAnsi="Trebuchet MS" w:cs="Times New Roman"/>
          <w:b/>
          <w:bCs/>
          <w:color w:val="333333"/>
          <w:sz w:val="15"/>
          <w:u w:val="single"/>
          <w:lang w:eastAsia="bs-Latn-BA"/>
        </w:rPr>
        <w:t>ovjerene Potvrde od općinskog organa o visini njegovog mjesečnog primanja, po konačnom rješenju</w:t>
      </w:r>
      <w:r w:rsidRPr="000566B1">
        <w:rPr>
          <w:rFonts w:ascii="Trebuchet MS" w:eastAsia="Times New Roman" w:hAnsi="Trebuchet MS" w:cs="Times New Roman"/>
          <w:b/>
          <w:bCs/>
          <w:color w:val="333333"/>
          <w:sz w:val="15"/>
          <w:lang w:eastAsia="bs-Latn-BA"/>
        </w:rPr>
        <w:t>, udovoljiti podnesenom zahtjevu za kredit, sa korištenjem TRAJNOG NALOGA. TRAJNI NALOG je </w:t>
      </w:r>
      <w:r w:rsidRPr="000566B1">
        <w:rPr>
          <w:rFonts w:ascii="Trebuchet MS" w:eastAsia="Times New Roman" w:hAnsi="Trebuchet MS" w:cs="Times New Roman"/>
          <w:b/>
          <w:bCs/>
          <w:color w:val="333333"/>
          <w:sz w:val="15"/>
          <w:u w:val="single"/>
          <w:lang w:eastAsia="bs-Latn-BA"/>
        </w:rPr>
        <w:t>ovlaštenje</w:t>
      </w:r>
      <w:r w:rsidRPr="000566B1">
        <w:rPr>
          <w:rFonts w:ascii="Trebuchet MS" w:eastAsia="Times New Roman" w:hAnsi="Trebuchet MS" w:cs="Times New Roman"/>
          <w:b/>
          <w:bCs/>
          <w:color w:val="333333"/>
          <w:sz w:val="15"/>
          <w:lang w:eastAsia="bs-Latn-BA"/>
        </w:rPr>
        <w:t> koje korisnik da svojoj banci kako bi se u njegovo ime vršila plaćanja.</w:t>
      </w:r>
    </w:p>
    <w:p w:rsidR="000566B1" w:rsidRPr="000566B1" w:rsidRDefault="000566B1" w:rsidP="000566B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33333"/>
          <w:sz w:val="15"/>
          <w:szCs w:val="15"/>
          <w:lang w:eastAsia="bs-Latn-BA"/>
        </w:rPr>
      </w:pPr>
      <w:r w:rsidRPr="000566B1">
        <w:rPr>
          <w:rFonts w:ascii="Trebuchet MS" w:eastAsia="Times New Roman" w:hAnsi="Trebuchet MS" w:cs="Times New Roman"/>
          <w:b/>
          <w:bCs/>
          <w:color w:val="333333"/>
          <w:sz w:val="15"/>
          <w:lang w:eastAsia="bs-Latn-BA"/>
        </w:rPr>
        <w:t>Banka, dakle, svom komitentu odobrava kredit i sistemom automatizma, putem trajnog naloga kojeg kod banke izda korisnik BIZ-a, prilikom svake uplate njegovih sredstava invalidnine "uzima svoju ratu", dok se kredit ne otplati. Na takav način </w:t>
      </w:r>
      <w:r w:rsidRPr="000566B1">
        <w:rPr>
          <w:rFonts w:ascii="Trebuchet MS" w:eastAsia="Times New Roman" w:hAnsi="Trebuchet MS" w:cs="Times New Roman"/>
          <w:b/>
          <w:bCs/>
          <w:color w:val="333333"/>
          <w:sz w:val="15"/>
          <w:u w:val="single"/>
          <w:lang w:eastAsia="bs-Latn-BA"/>
        </w:rPr>
        <w:t>nije potrebno ovjeravanje administrativne zabrane u nadležnom općinskom organu</w:t>
      </w:r>
      <w:r w:rsidRPr="000566B1">
        <w:rPr>
          <w:rFonts w:ascii="Trebuchet MS" w:eastAsia="Times New Roman" w:hAnsi="Trebuchet MS" w:cs="Times New Roman"/>
          <w:b/>
          <w:bCs/>
          <w:color w:val="333333"/>
          <w:sz w:val="15"/>
          <w:lang w:eastAsia="bs-Latn-BA"/>
        </w:rPr>
        <w:t>, niti obračunavanje i plaćanje kreditnih rata korisnika, što u konačnici vrši ovo ministarstvo, posredovanjem Federalnog ministarstva finansija.</w:t>
      </w:r>
    </w:p>
    <w:p w:rsidR="000566B1" w:rsidRPr="000566B1" w:rsidRDefault="000566B1" w:rsidP="000566B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33333"/>
          <w:sz w:val="15"/>
          <w:szCs w:val="15"/>
          <w:lang w:eastAsia="bs-Latn-BA"/>
        </w:rPr>
      </w:pPr>
      <w:r w:rsidRPr="000566B1">
        <w:rPr>
          <w:rFonts w:ascii="Trebuchet MS" w:eastAsia="Times New Roman" w:hAnsi="Trebuchet MS" w:cs="Times New Roman"/>
          <w:b/>
          <w:bCs/>
          <w:color w:val="333333"/>
          <w:sz w:val="15"/>
          <w:u w:val="single"/>
          <w:lang w:eastAsia="bs-Latn-BA"/>
        </w:rPr>
        <w:t>Korisnik ima pravo da promijeni banku</w:t>
      </w:r>
      <w:r w:rsidRPr="000566B1">
        <w:rPr>
          <w:rFonts w:ascii="Trebuchet MS" w:eastAsia="Times New Roman" w:hAnsi="Trebuchet MS" w:cs="Times New Roman"/>
          <w:b/>
          <w:bCs/>
          <w:color w:val="333333"/>
          <w:sz w:val="15"/>
          <w:lang w:eastAsia="bs-Latn-BA"/>
        </w:rPr>
        <w:t>, odnosno da kod nadležnog općinskog organa podnese zahtjev da se njegova novčana sredstva po Rješenju uplaćuju u korist računa druge banke. Pri tome je NEOPHODNO da donese </w:t>
      </w:r>
      <w:r w:rsidRPr="000566B1">
        <w:rPr>
          <w:rFonts w:ascii="Trebuchet MS" w:eastAsia="Times New Roman" w:hAnsi="Trebuchet MS" w:cs="Times New Roman"/>
          <w:b/>
          <w:bCs/>
          <w:color w:val="333333"/>
          <w:sz w:val="15"/>
          <w:u w:val="single"/>
          <w:lang w:eastAsia="bs-Latn-BA"/>
        </w:rPr>
        <w:t>dokaz</w:t>
      </w:r>
      <w:r w:rsidRPr="000566B1">
        <w:rPr>
          <w:rFonts w:ascii="Trebuchet MS" w:eastAsia="Times New Roman" w:hAnsi="Trebuchet MS" w:cs="Times New Roman"/>
          <w:b/>
          <w:bCs/>
          <w:color w:val="333333"/>
          <w:sz w:val="15"/>
          <w:lang w:eastAsia="bs-Latn-BA"/>
        </w:rPr>
        <w:t> kojim se očituje da kod banke kod koje je do tada primao svoja sredstva </w:t>
      </w:r>
      <w:r w:rsidRPr="000566B1">
        <w:rPr>
          <w:rFonts w:ascii="Trebuchet MS" w:eastAsia="Times New Roman" w:hAnsi="Trebuchet MS" w:cs="Times New Roman"/>
          <w:b/>
          <w:bCs/>
          <w:color w:val="333333"/>
          <w:sz w:val="15"/>
          <w:u w:val="single"/>
          <w:lang w:eastAsia="bs-Latn-BA"/>
        </w:rPr>
        <w:t>nema neizmirenih obaveza</w:t>
      </w:r>
      <w:r w:rsidRPr="000566B1">
        <w:rPr>
          <w:rFonts w:ascii="Trebuchet MS" w:eastAsia="Times New Roman" w:hAnsi="Trebuchet MS" w:cs="Times New Roman"/>
          <w:b/>
          <w:bCs/>
          <w:color w:val="333333"/>
          <w:sz w:val="15"/>
          <w:lang w:eastAsia="bs-Latn-BA"/>
        </w:rPr>
        <w:t>, kao i da priloži Ugovor o otvaranju tekućeg/štednog računa kod druge (nove) banke.</w:t>
      </w:r>
    </w:p>
    <w:p w:rsidR="000566B1" w:rsidRPr="000566B1" w:rsidRDefault="000566B1" w:rsidP="000566B1">
      <w:pPr>
        <w:numPr>
          <w:ilvl w:val="0"/>
          <w:numId w:val="3"/>
        </w:numPr>
        <w:spacing w:before="100" w:beforeAutospacing="1" w:after="240" w:line="240" w:lineRule="auto"/>
        <w:rPr>
          <w:rFonts w:ascii="Trebuchet MS" w:eastAsia="Times New Roman" w:hAnsi="Trebuchet MS" w:cs="Times New Roman"/>
          <w:color w:val="333333"/>
          <w:sz w:val="15"/>
          <w:szCs w:val="15"/>
          <w:lang w:eastAsia="bs-Latn-BA"/>
        </w:rPr>
      </w:pPr>
      <w:r w:rsidRPr="000566B1">
        <w:rPr>
          <w:rFonts w:ascii="Trebuchet MS" w:eastAsia="Times New Roman" w:hAnsi="Trebuchet MS" w:cs="Times New Roman"/>
          <w:b/>
          <w:bCs/>
          <w:color w:val="333333"/>
          <w:sz w:val="15"/>
          <w:lang w:eastAsia="bs-Latn-BA"/>
        </w:rPr>
        <w:t>U slučaju da korisnik treba podići kredit kod banke kod koje ne prima svoje mjesečne naknade, </w:t>
      </w:r>
      <w:r w:rsidRPr="000566B1">
        <w:rPr>
          <w:rFonts w:ascii="Trebuchet MS" w:eastAsia="Times New Roman" w:hAnsi="Trebuchet MS" w:cs="Times New Roman"/>
          <w:b/>
          <w:bCs/>
          <w:color w:val="333333"/>
          <w:sz w:val="15"/>
          <w:u w:val="single"/>
          <w:lang w:eastAsia="bs-Latn-BA"/>
        </w:rPr>
        <w:t>sa ovjerenom potvrdom od nadležnog općinskog organa</w:t>
      </w:r>
      <w:r w:rsidRPr="000566B1">
        <w:rPr>
          <w:rFonts w:ascii="Trebuchet MS" w:eastAsia="Times New Roman" w:hAnsi="Trebuchet MS" w:cs="Times New Roman"/>
          <w:b/>
          <w:bCs/>
          <w:color w:val="333333"/>
          <w:sz w:val="15"/>
          <w:lang w:eastAsia="bs-Latn-BA"/>
        </w:rPr>
        <w:t> o visini mjesečnih primanja, po konačnom rješenju, može zaključiti Ugovor o kreditu, a njegovu realizaciju, odnosno uplate kreditnih rata, povjeriti "svojoj" banci putem trajnog naloga. Tako, zapravo, korisnik ovlasti svoju banku da u njegovo ime vrši uplate kreditnih rata u korist računa kod druge banke, na način da njegova banka iznose mjesečnih rata kredita "odbija" od iznosa njegovih uplaćenih mjesečnih naknada. </w:t>
      </w:r>
    </w:p>
    <w:p w:rsidR="000566B1" w:rsidRPr="000566B1" w:rsidRDefault="000566B1" w:rsidP="000566B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33333"/>
          <w:sz w:val="15"/>
          <w:szCs w:val="15"/>
          <w:lang w:eastAsia="bs-Latn-BA"/>
        </w:rPr>
      </w:pPr>
      <w:r w:rsidRPr="000566B1">
        <w:rPr>
          <w:rFonts w:ascii="Trebuchet MS" w:eastAsia="Times New Roman" w:hAnsi="Trebuchet MS" w:cs="Times New Roman"/>
          <w:b/>
          <w:bCs/>
          <w:color w:val="333333"/>
          <w:sz w:val="15"/>
          <w:lang w:eastAsia="bs-Latn-BA"/>
        </w:rPr>
        <w:t>Ukoliko korisnik želi podići kredit kod kreditora koji se svrstava u grupaciju mikrokreditnih fondacija ili društava potrebno je da:</w:t>
      </w:r>
    </w:p>
    <w:p w:rsidR="000566B1" w:rsidRPr="000566B1" w:rsidRDefault="000566B1" w:rsidP="000566B1">
      <w:pPr>
        <w:spacing w:beforeAutospacing="1" w:after="100" w:afterAutospacing="1" w:line="240" w:lineRule="auto"/>
        <w:ind w:left="2160"/>
        <w:rPr>
          <w:rFonts w:ascii="Trebuchet MS" w:eastAsia="Times New Roman" w:hAnsi="Trebuchet MS" w:cs="Times New Roman"/>
          <w:color w:val="333333"/>
          <w:sz w:val="15"/>
          <w:szCs w:val="15"/>
          <w:lang w:eastAsia="bs-Latn-BA"/>
        </w:rPr>
      </w:pPr>
      <w:r w:rsidRPr="000566B1">
        <w:rPr>
          <w:rFonts w:ascii="Trebuchet MS" w:eastAsia="Times New Roman" w:hAnsi="Trebuchet MS" w:cs="Times New Roman"/>
          <w:b/>
          <w:bCs/>
          <w:color w:val="333333"/>
          <w:sz w:val="15"/>
          <w:lang w:eastAsia="bs-Latn-BA"/>
        </w:rPr>
        <w:t>A) Donese ovjerenu ADMINISTRATIVNU ZABRANU od općinskog organa za boračko-invalidsku zaštitu, putem koje će se sačiniti Ugovor o kreditu, kojim će se definirati iznos dobijenog kredita, broj otplatnih rata i visina otplatne rate.</w:t>
      </w:r>
      <w:r w:rsidRPr="000566B1">
        <w:rPr>
          <w:rFonts w:ascii="Trebuchet MS" w:eastAsia="Times New Roman" w:hAnsi="Trebuchet MS" w:cs="Times New Roman"/>
          <w:color w:val="333333"/>
          <w:sz w:val="15"/>
          <w:szCs w:val="15"/>
          <w:lang w:eastAsia="bs-Latn-BA"/>
        </w:rPr>
        <w:br/>
      </w:r>
      <w:r w:rsidRPr="000566B1">
        <w:rPr>
          <w:rFonts w:ascii="Trebuchet MS" w:eastAsia="Times New Roman" w:hAnsi="Trebuchet MS" w:cs="Times New Roman"/>
          <w:color w:val="333333"/>
          <w:sz w:val="15"/>
          <w:szCs w:val="15"/>
          <w:lang w:eastAsia="bs-Latn-BA"/>
        </w:rPr>
        <w:br/>
      </w:r>
      <w:r w:rsidRPr="000566B1">
        <w:rPr>
          <w:rFonts w:ascii="Trebuchet MS" w:eastAsia="Times New Roman" w:hAnsi="Trebuchet MS" w:cs="Times New Roman"/>
          <w:b/>
          <w:bCs/>
          <w:color w:val="333333"/>
          <w:sz w:val="15"/>
          <w:lang w:eastAsia="bs-Latn-BA"/>
        </w:rPr>
        <w:t>B) U procesu otplate dobijenog kredita svaki korisnik boračko-invalidske zaštite u Federaciji Bosne i Hercegovine po slobodnom izboru može postupiti, kako slijedi:</w:t>
      </w:r>
      <w:r w:rsidRPr="000566B1">
        <w:rPr>
          <w:rFonts w:ascii="Trebuchet MS" w:eastAsia="Times New Roman" w:hAnsi="Trebuchet MS" w:cs="Times New Roman"/>
          <w:color w:val="333333"/>
          <w:sz w:val="15"/>
          <w:szCs w:val="15"/>
          <w:lang w:eastAsia="bs-Latn-BA"/>
        </w:rPr>
        <w:br/>
        <w:t>a) Uplatom gotovine ili</w:t>
      </w:r>
      <w:r w:rsidRPr="000566B1">
        <w:rPr>
          <w:rFonts w:ascii="Trebuchet MS" w:eastAsia="Times New Roman" w:hAnsi="Trebuchet MS" w:cs="Times New Roman"/>
          <w:color w:val="333333"/>
          <w:sz w:val="15"/>
          <w:lang w:eastAsia="bs-Latn-BA"/>
        </w:rPr>
        <w:t> </w:t>
      </w:r>
      <w:r w:rsidRPr="000566B1">
        <w:rPr>
          <w:rFonts w:ascii="Trebuchet MS" w:eastAsia="Times New Roman" w:hAnsi="Trebuchet MS" w:cs="Times New Roman"/>
          <w:color w:val="333333"/>
          <w:sz w:val="15"/>
          <w:szCs w:val="15"/>
          <w:u w:val="single"/>
          <w:lang w:eastAsia="bs-Latn-BA"/>
        </w:rPr>
        <w:t>direktno na račun</w:t>
      </w:r>
      <w:r w:rsidRPr="000566B1">
        <w:rPr>
          <w:rFonts w:ascii="Trebuchet MS" w:eastAsia="Times New Roman" w:hAnsi="Trebuchet MS" w:cs="Times New Roman"/>
          <w:color w:val="333333"/>
          <w:sz w:val="15"/>
          <w:lang w:eastAsia="bs-Latn-BA"/>
        </w:rPr>
        <w:t> </w:t>
      </w:r>
      <w:r w:rsidRPr="000566B1">
        <w:rPr>
          <w:rFonts w:ascii="Trebuchet MS" w:eastAsia="Times New Roman" w:hAnsi="Trebuchet MS" w:cs="Times New Roman"/>
          <w:color w:val="333333"/>
          <w:sz w:val="15"/>
          <w:szCs w:val="15"/>
          <w:lang w:eastAsia="bs-Latn-BA"/>
        </w:rPr>
        <w:t>mikrokreditne fondacije ili društva.</w:t>
      </w:r>
      <w:r w:rsidRPr="000566B1">
        <w:rPr>
          <w:rFonts w:ascii="Trebuchet MS" w:eastAsia="Times New Roman" w:hAnsi="Trebuchet MS" w:cs="Times New Roman"/>
          <w:color w:val="333333"/>
          <w:sz w:val="15"/>
          <w:szCs w:val="15"/>
          <w:lang w:eastAsia="bs-Latn-BA"/>
        </w:rPr>
        <w:br/>
        <w:t>b) Da ode kod "svoje" banke, kod koje prima svoje mjesečne naknade invalidnina i da izda svoj trajni nalog, kojim će ovlastiti banku da u njegovo ime vrši uplate rata po dobijenom kreditu kod mikrokreditne fondacije ili društva, do njegovog isteka, u korist računa kod druge banke.</w:t>
      </w:r>
    </w:p>
    <w:p w:rsidR="000566B1" w:rsidRPr="000566B1" w:rsidRDefault="000566B1" w:rsidP="000566B1">
      <w:pPr>
        <w:spacing w:before="100" w:beforeAutospacing="1" w:after="100" w:afterAutospacing="1" w:line="240" w:lineRule="auto"/>
        <w:ind w:left="720"/>
        <w:rPr>
          <w:rFonts w:ascii="Trebuchet MS" w:eastAsia="Times New Roman" w:hAnsi="Trebuchet MS" w:cs="Times New Roman"/>
          <w:color w:val="333333"/>
          <w:sz w:val="15"/>
          <w:szCs w:val="15"/>
          <w:lang w:eastAsia="bs-Latn-BA"/>
        </w:rPr>
      </w:pPr>
      <w:r w:rsidRPr="000566B1">
        <w:rPr>
          <w:rFonts w:ascii="Trebuchet MS" w:eastAsia="Times New Roman" w:hAnsi="Trebuchet MS" w:cs="Times New Roman"/>
          <w:color w:val="333333"/>
          <w:sz w:val="15"/>
          <w:szCs w:val="15"/>
          <w:lang w:eastAsia="bs-Latn-BA"/>
        </w:rPr>
        <w:t> </w:t>
      </w:r>
    </w:p>
    <w:p w:rsidR="000566B1" w:rsidRPr="000566B1" w:rsidRDefault="000566B1" w:rsidP="000566B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33333"/>
          <w:sz w:val="15"/>
          <w:szCs w:val="15"/>
          <w:lang w:eastAsia="bs-Latn-BA"/>
        </w:rPr>
      </w:pPr>
      <w:r w:rsidRPr="000566B1">
        <w:rPr>
          <w:rFonts w:ascii="Trebuchet MS" w:eastAsia="Times New Roman" w:hAnsi="Trebuchet MS" w:cs="Times New Roman"/>
          <w:b/>
          <w:bCs/>
          <w:color w:val="333333"/>
          <w:sz w:val="15"/>
          <w:lang w:eastAsia="bs-Latn-BA"/>
        </w:rPr>
        <w:t>Ukoliko korisnik želi ostvariti kredit kod kreditora koji nije finansijska institucija (npr. komercijalna firma koja plaćanje svojih proizvoda ili usluga realizira uspostavom kreditnog odnosa preko "svoje" banke, a ta banka nije ona putem koje se korisniku uplaćuje invalidnina),  korisnik postupa po procedurama opisanim u tački 5. ovog dokumenta.</w:t>
      </w:r>
    </w:p>
    <w:p w:rsidR="000566B1" w:rsidRPr="000566B1" w:rsidRDefault="000566B1" w:rsidP="000566B1">
      <w:pPr>
        <w:spacing w:before="100" w:beforeAutospacing="1" w:after="100" w:afterAutospacing="1" w:line="240" w:lineRule="auto"/>
        <w:ind w:left="720"/>
        <w:rPr>
          <w:rFonts w:ascii="Trebuchet MS" w:eastAsia="Times New Roman" w:hAnsi="Trebuchet MS" w:cs="Times New Roman"/>
          <w:color w:val="333333"/>
          <w:sz w:val="15"/>
          <w:szCs w:val="15"/>
          <w:lang w:eastAsia="bs-Latn-BA"/>
        </w:rPr>
      </w:pPr>
      <w:r w:rsidRPr="000566B1">
        <w:rPr>
          <w:rFonts w:ascii="Trebuchet MS" w:eastAsia="Times New Roman" w:hAnsi="Trebuchet MS" w:cs="Times New Roman"/>
          <w:b/>
          <w:bCs/>
          <w:color w:val="333333"/>
          <w:sz w:val="15"/>
          <w:lang w:eastAsia="bs-Latn-BA"/>
        </w:rPr>
        <w:lastRenderedPageBreak/>
        <w:t>Ovo se odnosi na kredite kod nabavke školskih udžbenika, kupovine ogreva, namještaja, te drugih komercijalnih proizvoda i usluga.</w:t>
      </w:r>
    </w:p>
    <w:p w:rsidR="000566B1" w:rsidRPr="000566B1" w:rsidRDefault="000566B1" w:rsidP="000566B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b/>
          <w:bCs/>
          <w:i/>
          <w:iCs/>
          <w:color w:val="333333"/>
          <w:sz w:val="15"/>
          <w:szCs w:val="15"/>
          <w:lang w:eastAsia="bs-Latn-BA"/>
        </w:rPr>
      </w:pPr>
      <w:r w:rsidRPr="000566B1">
        <w:rPr>
          <w:rFonts w:ascii="Trebuchet MS" w:eastAsia="Times New Roman" w:hAnsi="Trebuchet MS" w:cs="Times New Roman"/>
          <w:b/>
          <w:bCs/>
          <w:i/>
          <w:iCs/>
          <w:color w:val="333333"/>
          <w:sz w:val="15"/>
          <w:lang w:eastAsia="bs-Latn-BA"/>
        </w:rPr>
        <w:t>Ukoliko se u nekom slučaju OBJEKTIVNO NE MOŽE POSTUPITI PO OPISANOM U TAČKAMA 1, 2, 3, 4, 5 i 6. ove instrukcije (uz dokaz: banka se pismeno izjasni da ne prima trajni nalog, banka isključivo traži ovjeravanje administrativne zabrane kao uslov za davanje kredita itd.), </w:t>
      </w:r>
      <w:r w:rsidRPr="000566B1">
        <w:rPr>
          <w:rFonts w:ascii="Trebuchet MS" w:eastAsia="Times New Roman" w:hAnsi="Trebuchet MS" w:cs="Times New Roman"/>
          <w:b/>
          <w:bCs/>
          <w:i/>
          <w:iCs/>
          <w:color w:val="333333"/>
          <w:sz w:val="15"/>
          <w:u w:val="single"/>
          <w:lang w:eastAsia="bs-Latn-BA"/>
        </w:rPr>
        <w:t>u općinskom organu se sačini službena zabilješka i ovjeri administrativna zabrana korisniku boračko-invalidske zaštite, na njegovo traženje, a po potrebi i postupa na dosadašnji način kod obračuna i uplate obustava</w:t>
      </w:r>
      <w:r w:rsidRPr="000566B1">
        <w:rPr>
          <w:rFonts w:ascii="Trebuchet MS" w:eastAsia="Times New Roman" w:hAnsi="Trebuchet MS" w:cs="Times New Roman"/>
          <w:b/>
          <w:bCs/>
          <w:i/>
          <w:iCs/>
          <w:color w:val="333333"/>
          <w:sz w:val="15"/>
          <w:lang w:eastAsia="bs-Latn-BA"/>
        </w:rPr>
        <w:t>  </w:t>
      </w:r>
    </w:p>
    <w:p w:rsidR="000566B1" w:rsidRPr="000566B1" w:rsidRDefault="000566B1" w:rsidP="000566B1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b/>
          <w:bCs/>
          <w:i/>
          <w:iCs/>
          <w:color w:val="333333"/>
          <w:sz w:val="15"/>
          <w:szCs w:val="15"/>
          <w:lang w:eastAsia="bs-Latn-BA"/>
        </w:rPr>
      </w:pPr>
      <w:r w:rsidRPr="000566B1">
        <w:rPr>
          <w:rFonts w:ascii="Trebuchet MS" w:eastAsia="Times New Roman" w:hAnsi="Trebuchet MS" w:cs="Times New Roman"/>
          <w:b/>
          <w:bCs/>
          <w:i/>
          <w:iCs/>
          <w:color w:val="333333"/>
          <w:sz w:val="15"/>
          <w:lang w:eastAsia="bs-Latn-BA"/>
        </w:rPr>
        <w:t>Napomena: Iz naprijed izloženog očituje se da ovo ministarstvo ne želi nikome onemogućiti korištenje kredita, bilo bankovnih ili komercijalnih, već je samo u pitanju </w:t>
      </w:r>
      <w:r w:rsidRPr="000566B1">
        <w:rPr>
          <w:rFonts w:ascii="Trebuchet MS" w:eastAsia="Times New Roman" w:hAnsi="Trebuchet MS" w:cs="Times New Roman"/>
          <w:b/>
          <w:bCs/>
          <w:i/>
          <w:iCs/>
          <w:color w:val="333333"/>
          <w:sz w:val="15"/>
          <w:u w:val="single"/>
          <w:lang w:eastAsia="bs-Latn-BA"/>
        </w:rPr>
        <w:t>način realizacije tih kredita</w:t>
      </w:r>
      <w:r w:rsidRPr="000566B1">
        <w:rPr>
          <w:rFonts w:ascii="Trebuchet MS" w:eastAsia="Times New Roman" w:hAnsi="Trebuchet MS" w:cs="Times New Roman"/>
          <w:b/>
          <w:bCs/>
          <w:i/>
          <w:iCs/>
          <w:color w:val="333333"/>
          <w:sz w:val="15"/>
          <w:lang w:eastAsia="bs-Latn-BA"/>
        </w:rPr>
        <w:t>. Namjera je da u realizaciji ovih kredita, u odnosu na dosadašnji način, </w:t>
      </w:r>
      <w:r w:rsidRPr="000566B1">
        <w:rPr>
          <w:rFonts w:ascii="Trebuchet MS" w:eastAsia="Times New Roman" w:hAnsi="Trebuchet MS" w:cs="Times New Roman"/>
          <w:b/>
          <w:bCs/>
          <w:i/>
          <w:iCs/>
          <w:color w:val="333333"/>
          <w:sz w:val="15"/>
          <w:u w:val="single"/>
          <w:lang w:eastAsia="bs-Latn-BA"/>
        </w:rPr>
        <w:t>veću ulogu imaju banke</w:t>
      </w:r>
      <w:r w:rsidRPr="000566B1">
        <w:rPr>
          <w:rFonts w:ascii="Trebuchet MS" w:eastAsia="Times New Roman" w:hAnsi="Trebuchet MS" w:cs="Times New Roman"/>
          <w:b/>
          <w:bCs/>
          <w:i/>
          <w:iCs/>
          <w:color w:val="333333"/>
          <w:sz w:val="15"/>
          <w:lang w:eastAsia="bs-Latn-BA"/>
        </w:rPr>
        <w:t>, i to prije svega banke kod kojih su korisnici boračko-invalidske zaštite njeni komitenti, koje će u njihovo ime vršiti određena plaćanja. Ovakav vid bankarskih usluga je opće prihvaćen u svijetu pa i kod nas, te smatramo da ga treba podržati.</w:t>
      </w:r>
      <w:r w:rsidRPr="000566B1">
        <w:rPr>
          <w:rFonts w:ascii="Trebuchet MS" w:eastAsia="Times New Roman" w:hAnsi="Trebuchet MS" w:cs="Times New Roman"/>
          <w:b/>
          <w:bCs/>
          <w:i/>
          <w:iCs/>
          <w:color w:val="333333"/>
          <w:sz w:val="15"/>
          <w:szCs w:val="15"/>
          <w:lang w:eastAsia="bs-Latn-BA"/>
        </w:rPr>
        <w:br/>
      </w:r>
      <w:r w:rsidRPr="000566B1">
        <w:rPr>
          <w:rFonts w:ascii="Trebuchet MS" w:eastAsia="Times New Roman" w:hAnsi="Trebuchet MS" w:cs="Times New Roman"/>
          <w:b/>
          <w:bCs/>
          <w:i/>
          <w:iCs/>
          <w:color w:val="333333"/>
          <w:sz w:val="15"/>
          <w:lang w:eastAsia="bs-Latn-BA"/>
        </w:rPr>
        <w:t>  </w:t>
      </w:r>
      <w:r w:rsidRPr="000566B1">
        <w:rPr>
          <w:rFonts w:ascii="Trebuchet MS" w:eastAsia="Times New Roman" w:hAnsi="Trebuchet MS" w:cs="Times New Roman"/>
          <w:b/>
          <w:bCs/>
          <w:i/>
          <w:iCs/>
          <w:color w:val="333333"/>
          <w:sz w:val="15"/>
          <w:szCs w:val="15"/>
          <w:lang w:eastAsia="bs-Latn-BA"/>
        </w:rPr>
        <w:br/>
      </w:r>
      <w:r w:rsidRPr="000566B1">
        <w:rPr>
          <w:rFonts w:ascii="Trebuchet MS" w:eastAsia="Times New Roman" w:hAnsi="Trebuchet MS" w:cs="Times New Roman"/>
          <w:b/>
          <w:bCs/>
          <w:i/>
          <w:iCs/>
          <w:color w:val="333333"/>
          <w:sz w:val="15"/>
          <w:lang w:eastAsia="bs-Latn-BA"/>
        </w:rPr>
        <w:t>Ovu izmjenu i dopunu Instrukcije potrebno je dostaviti svim nadležnim općinskim organima, radi postupanja u skladu s njom.</w:t>
      </w:r>
    </w:p>
    <w:p w:rsidR="000566B1" w:rsidRPr="000566B1" w:rsidRDefault="000566B1" w:rsidP="000566B1">
      <w:pPr>
        <w:spacing w:beforeAutospacing="1" w:after="100" w:afterAutospacing="1" w:line="240" w:lineRule="auto"/>
        <w:jc w:val="center"/>
        <w:rPr>
          <w:rFonts w:ascii="Trebuchet MS" w:eastAsia="Times New Roman" w:hAnsi="Trebuchet MS" w:cs="Times New Roman"/>
          <w:b/>
          <w:bCs/>
          <w:i/>
          <w:iCs/>
          <w:color w:val="333333"/>
          <w:sz w:val="15"/>
          <w:szCs w:val="15"/>
          <w:lang w:eastAsia="bs-Latn-BA"/>
        </w:rPr>
      </w:pPr>
      <w:r w:rsidRPr="000566B1">
        <w:rPr>
          <w:rFonts w:ascii="Trebuchet MS" w:eastAsia="Times New Roman" w:hAnsi="Trebuchet MS" w:cs="Times New Roman"/>
          <w:b/>
          <w:bCs/>
          <w:i/>
          <w:iCs/>
          <w:color w:val="333333"/>
          <w:sz w:val="15"/>
          <w:lang w:eastAsia="bs-Latn-BA"/>
        </w:rPr>
        <w:t>S poštovanjem</w:t>
      </w:r>
      <w:r w:rsidRPr="000566B1">
        <w:rPr>
          <w:rFonts w:ascii="Trebuchet MS" w:eastAsia="Times New Roman" w:hAnsi="Trebuchet MS" w:cs="Times New Roman"/>
          <w:b/>
          <w:bCs/>
          <w:i/>
          <w:iCs/>
          <w:color w:val="333333"/>
          <w:sz w:val="15"/>
          <w:szCs w:val="15"/>
          <w:lang w:eastAsia="bs-Latn-BA"/>
        </w:rPr>
        <w:br/>
      </w:r>
      <w:r w:rsidRPr="000566B1">
        <w:rPr>
          <w:rFonts w:ascii="Trebuchet MS" w:eastAsia="Times New Roman" w:hAnsi="Trebuchet MS" w:cs="Times New Roman"/>
          <w:b/>
          <w:bCs/>
          <w:i/>
          <w:iCs/>
          <w:color w:val="333333"/>
          <w:sz w:val="15"/>
          <w:lang w:eastAsia="bs-Latn-BA"/>
        </w:rPr>
        <w:t>NS/NT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3400"/>
        <w:gridCol w:w="331"/>
        <w:gridCol w:w="5341"/>
      </w:tblGrid>
      <w:tr w:rsidR="000566B1" w:rsidRPr="000566B1" w:rsidTr="000566B1">
        <w:trPr>
          <w:tblCellSpacing w:w="0" w:type="dxa"/>
        </w:trPr>
        <w:tc>
          <w:tcPr>
            <w:tcW w:w="3855" w:type="dxa"/>
            <w:hideMark/>
          </w:tcPr>
          <w:p w:rsidR="000566B1" w:rsidRPr="000566B1" w:rsidRDefault="000566B1" w:rsidP="00056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</w:p>
        </w:tc>
        <w:tc>
          <w:tcPr>
            <w:tcW w:w="375" w:type="dxa"/>
            <w:hideMark/>
          </w:tcPr>
          <w:p w:rsidR="000566B1" w:rsidRPr="000566B1" w:rsidRDefault="000566B1" w:rsidP="00056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</w:p>
        </w:tc>
        <w:tc>
          <w:tcPr>
            <w:tcW w:w="5970" w:type="dxa"/>
            <w:hideMark/>
          </w:tcPr>
          <w:p w:rsidR="000566B1" w:rsidRPr="000566B1" w:rsidRDefault="000566B1" w:rsidP="000566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 w:rsidRPr="000566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s-Latn-BA"/>
              </w:rPr>
              <w:t>M I N I S T A R</w:t>
            </w:r>
          </w:p>
        </w:tc>
      </w:tr>
      <w:tr w:rsidR="000566B1" w:rsidRPr="000566B1" w:rsidTr="000566B1">
        <w:trPr>
          <w:tblCellSpacing w:w="0" w:type="dxa"/>
        </w:trPr>
        <w:tc>
          <w:tcPr>
            <w:tcW w:w="3855" w:type="dxa"/>
            <w:hideMark/>
          </w:tcPr>
          <w:p w:rsidR="000566B1" w:rsidRPr="000566B1" w:rsidRDefault="000566B1" w:rsidP="00056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</w:p>
        </w:tc>
        <w:tc>
          <w:tcPr>
            <w:tcW w:w="375" w:type="dxa"/>
            <w:hideMark/>
          </w:tcPr>
          <w:p w:rsidR="000566B1" w:rsidRPr="000566B1" w:rsidRDefault="000566B1" w:rsidP="00056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</w:p>
        </w:tc>
        <w:tc>
          <w:tcPr>
            <w:tcW w:w="5970" w:type="dxa"/>
            <w:hideMark/>
          </w:tcPr>
          <w:p w:rsidR="000566B1" w:rsidRPr="000566B1" w:rsidRDefault="000566B1" w:rsidP="000566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 w:rsidRPr="000566B1"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Zahid Crnkić</w:t>
            </w:r>
          </w:p>
        </w:tc>
      </w:tr>
    </w:tbl>
    <w:p w:rsidR="00672779" w:rsidRDefault="00672779"/>
    <w:sectPr w:rsidR="00672779" w:rsidSect="006727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03AAE"/>
    <w:multiLevelType w:val="multilevel"/>
    <w:tmpl w:val="6F2438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1F71A1"/>
    <w:multiLevelType w:val="multilevel"/>
    <w:tmpl w:val="0666C13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C4440F2"/>
    <w:multiLevelType w:val="multilevel"/>
    <w:tmpl w:val="9FFE4B5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0566B1"/>
    <w:rsid w:val="000566B1"/>
    <w:rsid w:val="006727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2779"/>
  </w:style>
  <w:style w:type="paragraph" w:styleId="Heading2">
    <w:name w:val="heading 2"/>
    <w:basedOn w:val="Normal"/>
    <w:link w:val="Heading2Char"/>
    <w:uiPriority w:val="9"/>
    <w:qFormat/>
    <w:rsid w:val="000566B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bs-Latn-BA"/>
    </w:rPr>
  </w:style>
  <w:style w:type="paragraph" w:styleId="Heading3">
    <w:name w:val="heading 3"/>
    <w:basedOn w:val="Normal"/>
    <w:link w:val="Heading3Char"/>
    <w:uiPriority w:val="9"/>
    <w:qFormat/>
    <w:rsid w:val="000566B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s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566B1"/>
    <w:rPr>
      <w:rFonts w:ascii="Times New Roman" w:eastAsia="Times New Roman" w:hAnsi="Times New Roman" w:cs="Times New Roman"/>
      <w:b/>
      <w:bCs/>
      <w:sz w:val="36"/>
      <w:szCs w:val="36"/>
      <w:lang w:eastAsia="bs-Latn-BA"/>
    </w:rPr>
  </w:style>
  <w:style w:type="character" w:customStyle="1" w:styleId="Heading3Char">
    <w:name w:val="Heading 3 Char"/>
    <w:basedOn w:val="DefaultParagraphFont"/>
    <w:link w:val="Heading3"/>
    <w:uiPriority w:val="9"/>
    <w:rsid w:val="000566B1"/>
    <w:rPr>
      <w:rFonts w:ascii="Times New Roman" w:eastAsia="Times New Roman" w:hAnsi="Times New Roman" w:cs="Times New Roman"/>
      <w:b/>
      <w:bCs/>
      <w:sz w:val="27"/>
      <w:szCs w:val="27"/>
      <w:lang w:eastAsia="bs-Latn-BA"/>
    </w:rPr>
  </w:style>
  <w:style w:type="paragraph" w:styleId="NormalWeb">
    <w:name w:val="Normal (Web)"/>
    <w:basedOn w:val="Normal"/>
    <w:uiPriority w:val="99"/>
    <w:unhideWhenUsed/>
    <w:rsid w:val="000566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s-Latn-BA"/>
    </w:rPr>
  </w:style>
  <w:style w:type="character" w:styleId="Strong">
    <w:name w:val="Strong"/>
    <w:basedOn w:val="DefaultParagraphFont"/>
    <w:uiPriority w:val="22"/>
    <w:qFormat/>
    <w:rsid w:val="000566B1"/>
    <w:rPr>
      <w:b/>
      <w:bCs/>
    </w:rPr>
  </w:style>
  <w:style w:type="character" w:customStyle="1" w:styleId="apple-converted-space">
    <w:name w:val="apple-converted-space"/>
    <w:basedOn w:val="DefaultParagraphFont"/>
    <w:rsid w:val="000566B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978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2769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915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809</Words>
  <Characters>4613</Characters>
  <Application>Microsoft Office Word</Application>
  <DocSecurity>0</DocSecurity>
  <Lines>38</Lines>
  <Paragraphs>10</Paragraphs>
  <ScaleCrop>false</ScaleCrop>
  <Company/>
  <LinksUpToDate>false</LinksUpToDate>
  <CharactersWithSpaces>5412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2014-02-27T11:30:00Z</dcterms:created>
  <dcterms:modified xsi:type="dcterms:W3CDTF">2014-02-27T11:32:00Z</dcterms:modified>
</cp:coreProperties>
</file>