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F92" w:rsidRPr="005C0F92" w:rsidRDefault="005C0F92" w:rsidP="005C0F9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Na osnovu člana 15. stava 6. Zakona o prijevremenom povoljnijem penzioni sanju branilaca odbrambeno-oslobodilačkog rata ("Službene novine Federacije BiH", broj 41/13), na prijedlog Federalnog ministarstva za pitanja boraca i invalida odbrambeno-oslobodilačkog rata/Federalnog ministarstva za pitanja branitelja i invalida domovinskog rata, Vlada Federacije Bosne i Hercegovine na 81. sjednici, održanoj 03.09.2013. godine, donosi</w:t>
      </w:r>
    </w:p>
    <w:p w:rsidR="005C0F92" w:rsidRPr="005C0F92" w:rsidRDefault="005C0F92" w:rsidP="005C0F92">
      <w:pPr>
        <w:spacing w:before="100" w:beforeAutospacing="1" w:after="100" w:afterAutospacing="1" w:line="163" w:lineRule="atLeast"/>
        <w:jc w:val="center"/>
        <w:outlineLvl w:val="0"/>
        <w:rPr>
          <w:rFonts w:ascii="Trebuchet MS" w:eastAsia="Times New Roman" w:hAnsi="Trebuchet MS" w:cs="Times New Roman"/>
          <w:b/>
          <w:bCs/>
          <w:color w:val="333333"/>
          <w:kern w:val="36"/>
          <w:sz w:val="15"/>
          <w:szCs w:val="15"/>
          <w:lang w:eastAsia="bs-Latn-BA"/>
        </w:rPr>
      </w:pPr>
      <w:r w:rsidRPr="005C0F92">
        <w:rPr>
          <w:rFonts w:ascii="Trebuchet MS" w:eastAsia="Times New Roman" w:hAnsi="Trebuchet MS" w:cs="Times New Roman"/>
          <w:b/>
          <w:bCs/>
          <w:color w:val="333333"/>
          <w:kern w:val="36"/>
          <w:sz w:val="15"/>
          <w:szCs w:val="15"/>
          <w:lang w:eastAsia="bs-Latn-BA"/>
        </w:rPr>
        <w:t>U R E D B U</w:t>
      </w:r>
    </w:p>
    <w:p w:rsidR="005C0F92" w:rsidRPr="005C0F92" w:rsidRDefault="005C0F92" w:rsidP="005C0F9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5C0F92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O IZMJENAMA UREDBE O NAČINU IZDAVANJA UVJERENJA </w:t>
      </w: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5C0F92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O PRIPADNOSTI ORUŽANIM SNAGAMA,</w:t>
      </w:r>
      <w:r w:rsidRPr="005C0F9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5C0F92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RADI OSTVARIVANJA PRAVA PO ZAKONU O</w:t>
      </w:r>
      <w:r w:rsidRPr="005C0F9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5C0F92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PRIJEVREMENOM POVOLJNIJEM PENZIONISANJU</w:t>
      </w:r>
      <w:r w:rsidRPr="005C0F9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5C0F92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BRANILACA ODBRAMBENO-OSLOBODILAČKOG</w:t>
      </w:r>
      <w:r w:rsidRPr="005C0F9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</w:r>
      <w:r w:rsidRPr="005C0F92">
        <w:rPr>
          <w:rFonts w:ascii="Trebuchet MS" w:eastAsia="Times New Roman" w:hAnsi="Trebuchet MS" w:cs="Times New Roman"/>
          <w:b/>
          <w:bCs/>
          <w:color w:val="333333"/>
          <w:sz w:val="15"/>
          <w:lang w:eastAsia="bs-Latn-BA"/>
        </w:rPr>
        <w:t>RATA</w:t>
      </w:r>
    </w:p>
    <w:p w:rsidR="005C0F92" w:rsidRPr="005C0F92" w:rsidRDefault="005C0F92" w:rsidP="005C0F9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Član 1.</w:t>
      </w:r>
    </w:p>
    <w:p w:rsidR="005C0F92" w:rsidRPr="005C0F92" w:rsidRDefault="005C0F92" w:rsidP="005C0F9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U Uredbi o načinu izdavanja uvjerenja o pripadnosti oružanim snagama, radi ostvarivanja prava po Zakonu o prijevremenom povoljnijem penzionisanju branilaca odbram</w:t>
      </w: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softHyphen/>
        <w:t>beno-oslobodilačkog rata ("Službene novine Federacije BiH", broj 49/13), obrazac uvjerenja zamjenjuje se novim obrascem koji se nalazi u prilogu ove uredbe i čini njen sastavni dio.</w:t>
      </w:r>
    </w:p>
    <w:p w:rsidR="005C0F92" w:rsidRPr="005C0F92" w:rsidRDefault="005C0F92" w:rsidP="005C0F9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Član 2.</w:t>
      </w:r>
    </w:p>
    <w:p w:rsidR="005C0F92" w:rsidRPr="005C0F92" w:rsidRDefault="005C0F92" w:rsidP="005C0F9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Ova uredba stupa na snagu narednog dana od dana objavljivanja u</w:t>
      </w:r>
      <w:r w:rsidRPr="005C0F9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  <w:t>"Službenim novinama Federacije BiH".</w:t>
      </w:r>
    </w:p>
    <w:p w:rsidR="005C0F92" w:rsidRPr="005C0F92" w:rsidRDefault="005C0F92" w:rsidP="005C0F9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</w:p>
    <w:p w:rsidR="005C0F92" w:rsidRPr="005C0F92" w:rsidRDefault="005C0F92" w:rsidP="005C0F9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V broj 919/2013</w:t>
      </w:r>
      <w:r w:rsidRPr="005C0F9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  <w:t>03. septembra 2013. godine</w:t>
      </w:r>
      <w:r w:rsidRPr="005C0F92">
        <w:rPr>
          <w:rFonts w:ascii="Trebuchet MS" w:eastAsia="Times New Roman" w:hAnsi="Trebuchet MS" w:cs="Times New Roman"/>
          <w:color w:val="333333"/>
          <w:sz w:val="15"/>
          <w:lang w:eastAsia="bs-Latn-BA"/>
        </w:rPr>
        <w:t> </w:t>
      </w: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  <w:t>Sarajevo</w:t>
      </w:r>
    </w:p>
    <w:p w:rsidR="005C0F92" w:rsidRPr="005C0F92" w:rsidRDefault="005C0F92" w:rsidP="005C0F92">
      <w:pPr>
        <w:spacing w:before="100" w:beforeAutospacing="1" w:after="100" w:afterAutospacing="1" w:line="240" w:lineRule="auto"/>
        <w:jc w:val="center"/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</w:pP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t>Premijer</w:t>
      </w:r>
      <w:r w:rsidRPr="005C0F92">
        <w:rPr>
          <w:rFonts w:ascii="Trebuchet MS" w:eastAsia="Times New Roman" w:hAnsi="Trebuchet MS" w:cs="Times New Roman"/>
          <w:color w:val="333333"/>
          <w:sz w:val="15"/>
          <w:szCs w:val="15"/>
          <w:lang w:eastAsia="bs-Latn-BA"/>
        </w:rPr>
        <w:br/>
        <w:t>Nermin Nikšić, s. r.</w:t>
      </w:r>
    </w:p>
    <w:p w:rsidR="00F7576B" w:rsidRDefault="00F7576B"/>
    <w:sectPr w:rsidR="00F7576B" w:rsidSect="00F757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5C0F92"/>
    <w:rsid w:val="005C0F92"/>
    <w:rsid w:val="00F757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76B"/>
  </w:style>
  <w:style w:type="paragraph" w:styleId="Heading1">
    <w:name w:val="heading 1"/>
    <w:basedOn w:val="Normal"/>
    <w:link w:val="Heading1Char"/>
    <w:uiPriority w:val="9"/>
    <w:qFormat/>
    <w:rsid w:val="005C0F9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F92"/>
    <w:rPr>
      <w:rFonts w:ascii="Times New Roman" w:eastAsia="Times New Roman" w:hAnsi="Times New Roman" w:cs="Times New Roman"/>
      <w:b/>
      <w:bCs/>
      <w:kern w:val="36"/>
      <w:sz w:val="48"/>
      <w:szCs w:val="48"/>
      <w:lang w:eastAsia="bs-Latn-BA"/>
    </w:rPr>
  </w:style>
  <w:style w:type="paragraph" w:styleId="NormalWeb">
    <w:name w:val="Normal (Web)"/>
    <w:basedOn w:val="Normal"/>
    <w:uiPriority w:val="99"/>
    <w:semiHidden/>
    <w:unhideWhenUsed/>
    <w:rsid w:val="005C0F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  <w:style w:type="character" w:styleId="Strong">
    <w:name w:val="Strong"/>
    <w:basedOn w:val="DefaultParagraphFont"/>
    <w:uiPriority w:val="22"/>
    <w:qFormat/>
    <w:rsid w:val="005C0F92"/>
    <w:rPr>
      <w:b/>
      <w:bCs/>
    </w:rPr>
  </w:style>
  <w:style w:type="character" w:customStyle="1" w:styleId="apple-converted-space">
    <w:name w:val="apple-converted-space"/>
    <w:basedOn w:val="DefaultParagraphFont"/>
    <w:rsid w:val="005C0F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42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2014-02-27T13:53:00Z</dcterms:created>
  <dcterms:modified xsi:type="dcterms:W3CDTF">2014-02-27T13:55:00Z</dcterms:modified>
</cp:coreProperties>
</file>